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A3426" w14:textId="77777777" w:rsidR="00C44C72" w:rsidRDefault="00C44C72" w:rsidP="78472195">
      <w:pPr>
        <w:rPr>
          <w:rFonts w:ascii="Arial" w:eastAsia="Arial" w:hAnsi="Arial" w:cs="Arial"/>
          <w:b/>
          <w:bCs/>
          <w:sz w:val="20"/>
          <w:szCs w:val="20"/>
        </w:rPr>
      </w:pPr>
      <w:bookmarkStart w:id="0" w:name="_Hlk65153137"/>
    </w:p>
    <w:p w14:paraId="33A26A83" w14:textId="65BA8DC5" w:rsidR="00C44C72" w:rsidRDefault="7FC91286" w:rsidP="78472195">
      <w:pPr>
        <w:jc w:val="center"/>
        <w:rPr>
          <w:rFonts w:ascii="Arial" w:eastAsia="Arial" w:hAnsi="Arial" w:cs="Arial"/>
          <w:b/>
          <w:bCs/>
          <w:sz w:val="20"/>
          <w:szCs w:val="20"/>
          <w:lang w:val="en-GB"/>
        </w:rPr>
      </w:pPr>
      <w:r w:rsidRPr="78472195">
        <w:rPr>
          <w:rFonts w:ascii="Arial" w:eastAsia="Arial" w:hAnsi="Arial" w:cs="Arial"/>
          <w:b/>
          <w:bCs/>
          <w:sz w:val="20"/>
          <w:szCs w:val="20"/>
        </w:rPr>
        <w:t xml:space="preserve">TIEKĖJŲ </w:t>
      </w:r>
      <w:r w:rsidR="19703A79" w:rsidRPr="78472195">
        <w:rPr>
          <w:rFonts w:ascii="Arial" w:eastAsia="Arial" w:hAnsi="Arial" w:cs="Arial"/>
          <w:b/>
          <w:bCs/>
          <w:sz w:val="20"/>
          <w:szCs w:val="20"/>
        </w:rPr>
        <w:t>KVALIFIKACIJOS REIKALAVIMAI</w:t>
      </w:r>
      <w:r w:rsidR="00727C3D">
        <w:rPr>
          <w:rFonts w:ascii="Arial" w:eastAsia="Arial" w:hAnsi="Arial" w:cs="Arial"/>
          <w:b/>
          <w:bCs/>
          <w:sz w:val="20"/>
          <w:szCs w:val="20"/>
        </w:rPr>
        <w:t xml:space="preserve"> (IV kategorijai)</w:t>
      </w:r>
      <w:r w:rsidR="000D6E63">
        <w:rPr>
          <w:rFonts w:ascii="Arial" w:eastAsia="Arial" w:hAnsi="Arial" w:cs="Arial"/>
          <w:b/>
          <w:bCs/>
          <w:sz w:val="20"/>
          <w:szCs w:val="20"/>
        </w:rPr>
        <w:t xml:space="preserve"> / </w:t>
      </w:r>
      <w:r w:rsidR="004415F7" w:rsidRPr="00980670">
        <w:rPr>
          <w:rFonts w:ascii="Arial" w:eastAsia="Arial" w:hAnsi="Arial" w:cs="Arial"/>
          <w:b/>
          <w:bCs/>
          <w:sz w:val="20"/>
          <w:szCs w:val="20"/>
          <w:lang w:val="en-GB"/>
        </w:rPr>
        <w:t>QUALIFICATION REQUIREMENTS FOR SUPPLIERS (Category IV)</w:t>
      </w:r>
    </w:p>
    <w:p w14:paraId="2F3F5A62" w14:textId="77777777" w:rsidR="00C94248" w:rsidRDefault="00C94248" w:rsidP="78472195">
      <w:pPr>
        <w:jc w:val="center"/>
        <w:rPr>
          <w:rFonts w:ascii="Arial" w:eastAsia="Arial" w:hAnsi="Arial" w:cs="Arial"/>
          <w:b/>
          <w:bCs/>
          <w:sz w:val="20"/>
          <w:szCs w:val="20"/>
          <w:lang w:val="en-GB"/>
        </w:rPr>
      </w:pPr>
    </w:p>
    <w:tbl>
      <w:tblPr>
        <w:tblStyle w:val="TableGrid"/>
        <w:tblW w:w="0" w:type="auto"/>
        <w:tblLook w:val="04A0" w:firstRow="1" w:lastRow="0" w:firstColumn="1" w:lastColumn="0" w:noHBand="0" w:noVBand="1"/>
      </w:tblPr>
      <w:tblGrid>
        <w:gridCol w:w="7280"/>
        <w:gridCol w:w="7280"/>
      </w:tblGrid>
      <w:tr w:rsidR="00C94248" w14:paraId="7296E242" w14:textId="77777777" w:rsidTr="00C94248">
        <w:tc>
          <w:tcPr>
            <w:tcW w:w="7280" w:type="dxa"/>
          </w:tcPr>
          <w:p w14:paraId="0B126DC8" w14:textId="77777777" w:rsidR="00C94248" w:rsidRPr="006E003C" w:rsidRDefault="00C94248" w:rsidP="00C41B83">
            <w:pPr>
              <w:jc w:val="both"/>
              <w:rPr>
                <w:rFonts w:ascii="Arial" w:eastAsia="Arial" w:hAnsi="Arial" w:cs="Arial"/>
                <w:sz w:val="20"/>
                <w:szCs w:val="20"/>
              </w:rPr>
            </w:pPr>
            <w:r w:rsidRPr="006E003C">
              <w:rPr>
                <w:rFonts w:ascii="Arial" w:eastAsia="Arial" w:hAnsi="Arial" w:cs="Arial"/>
                <w:sz w:val="20"/>
                <w:szCs w:val="20"/>
              </w:rPr>
              <w:t>Tiekėjas turi atitikti nurodytus kvalifikacijos ir (ar) nacionalinio saugumo ir (ar) kokybės vadybos sistemos ir (ar) aplinkos apsaugos sistemos standartų reikalavimus (kai keliami). Tiekėjo kvalifikacija turi būti įgyta iki paraiškų pateikimo termino pabaigos, o kai paraiška teikiama suėjus nustatytam pirminiam konkrečiam paraiškų pateikimo terminui – iki tiekėjo paraiškos pateikimo dienos.</w:t>
            </w:r>
          </w:p>
          <w:p w14:paraId="0B82B8EC" w14:textId="77777777" w:rsidR="00C94248" w:rsidRDefault="00C94248" w:rsidP="78472195">
            <w:pPr>
              <w:jc w:val="center"/>
              <w:rPr>
                <w:rFonts w:ascii="Arial" w:eastAsia="Arial" w:hAnsi="Arial" w:cs="Arial"/>
                <w:b/>
                <w:bCs/>
                <w:sz w:val="20"/>
                <w:szCs w:val="20"/>
              </w:rPr>
            </w:pPr>
          </w:p>
        </w:tc>
        <w:tc>
          <w:tcPr>
            <w:tcW w:w="7280" w:type="dxa"/>
          </w:tcPr>
          <w:p w14:paraId="30FCF02E" w14:textId="7DEDA42D" w:rsidR="00C94248" w:rsidRPr="00C41B83" w:rsidRDefault="00C41B83" w:rsidP="00C41B83">
            <w:pPr>
              <w:jc w:val="both"/>
              <w:rPr>
                <w:rFonts w:ascii="Arial" w:eastAsia="Arial" w:hAnsi="Arial" w:cs="Arial"/>
                <w:sz w:val="20"/>
                <w:szCs w:val="20"/>
                <w:lang w:val="en-GB"/>
              </w:rPr>
            </w:pPr>
            <w:r w:rsidRPr="00980670">
              <w:rPr>
                <w:rFonts w:ascii="Arial" w:eastAsia="Arial" w:hAnsi="Arial" w:cs="Arial"/>
                <w:sz w:val="20"/>
                <w:szCs w:val="20"/>
                <w:lang w:val="en-GB"/>
              </w:rPr>
              <w:t>The supplier must meet the specified qualification and/or national security and/or quality management system and/or environmental protection system standards (where applicable). The supplier's qualifications must be acquired by the closing date for the submission of applications or, in the case of an application submitted after the initial specific time limit for the submission of applications, by the date on which the supplier's application is submitted.</w:t>
            </w:r>
          </w:p>
        </w:tc>
      </w:tr>
    </w:tbl>
    <w:p w14:paraId="21893D52" w14:textId="77777777" w:rsidR="002E6926" w:rsidRDefault="002E6926" w:rsidP="001631DC">
      <w:pPr>
        <w:rPr>
          <w:rFonts w:ascii="Arial" w:eastAsia="Arial" w:hAnsi="Arial" w:cs="Arial"/>
          <w:b/>
          <w:bCs/>
          <w:sz w:val="20"/>
          <w:szCs w:val="20"/>
        </w:rPr>
      </w:pPr>
    </w:p>
    <w:p w14:paraId="503B3EE9" w14:textId="77777777" w:rsidR="00C44C72" w:rsidRDefault="00C44C72" w:rsidP="78472195">
      <w:pPr>
        <w:rPr>
          <w:rFonts w:ascii="Arial" w:eastAsia="Arial" w:hAnsi="Arial" w:cs="Arial"/>
          <w:sz w:val="20"/>
          <w:szCs w:val="20"/>
        </w:rPr>
      </w:pPr>
    </w:p>
    <w:tbl>
      <w:tblPr>
        <w:tblStyle w:val="TableGrid1"/>
        <w:tblW w:w="14600" w:type="dxa"/>
        <w:tblInd w:w="-5" w:type="dxa"/>
        <w:tblLayout w:type="fixed"/>
        <w:tblLook w:val="04A0" w:firstRow="1" w:lastRow="0" w:firstColumn="1" w:lastColumn="0" w:noHBand="0" w:noVBand="1"/>
      </w:tblPr>
      <w:tblGrid>
        <w:gridCol w:w="705"/>
        <w:gridCol w:w="4476"/>
        <w:gridCol w:w="5297"/>
        <w:gridCol w:w="4122"/>
      </w:tblGrid>
      <w:tr w:rsidR="009C6CEF" w:rsidRPr="002C6D5D" w14:paraId="2188CCD8" w14:textId="0D691154" w:rsidTr="7D3A18FA">
        <w:trPr>
          <w:trHeight w:val="300"/>
        </w:trPr>
        <w:tc>
          <w:tcPr>
            <w:tcW w:w="705" w:type="dxa"/>
            <w:shd w:val="clear" w:color="auto" w:fill="D9E2F3" w:themeFill="accent1" w:themeFillTint="33"/>
          </w:tcPr>
          <w:p w14:paraId="0BE94564" w14:textId="1A56A0B4" w:rsidR="009C6CEF" w:rsidRPr="005F496A" w:rsidRDefault="5794FD90" w:rsidP="78472195">
            <w:pPr>
              <w:pStyle w:val="ListParagraph"/>
              <w:tabs>
                <w:tab w:val="left" w:pos="360"/>
              </w:tabs>
              <w:spacing w:before="60" w:after="60"/>
              <w:ind w:left="-7"/>
              <w:jc w:val="center"/>
              <w:rPr>
                <w:rFonts w:ascii="Arial" w:eastAsia="Arial" w:hAnsi="Arial" w:cs="Arial"/>
                <w:b/>
                <w:bCs/>
                <w:sz w:val="20"/>
                <w:szCs w:val="20"/>
              </w:rPr>
            </w:pPr>
            <w:r w:rsidRPr="78472195">
              <w:rPr>
                <w:rFonts w:ascii="Arial" w:eastAsia="Arial" w:hAnsi="Arial" w:cs="Arial"/>
                <w:b/>
                <w:bCs/>
                <w:sz w:val="20"/>
                <w:szCs w:val="20"/>
              </w:rPr>
              <w:t>Eil. Nr.</w:t>
            </w:r>
          </w:p>
        </w:tc>
        <w:tc>
          <w:tcPr>
            <w:tcW w:w="4476" w:type="dxa"/>
            <w:shd w:val="clear" w:color="auto" w:fill="D9E2F3" w:themeFill="accent1" w:themeFillTint="33"/>
            <w:vAlign w:val="center"/>
          </w:tcPr>
          <w:p w14:paraId="0F17D184" w14:textId="77777777" w:rsidR="009C6CEF" w:rsidRPr="005F496A" w:rsidRDefault="0FDF89F7" w:rsidP="78472195">
            <w:pPr>
              <w:tabs>
                <w:tab w:val="left" w:pos="851"/>
              </w:tabs>
              <w:spacing w:before="60" w:after="60"/>
              <w:jc w:val="center"/>
              <w:rPr>
                <w:rFonts w:ascii="Arial" w:eastAsia="Arial" w:hAnsi="Arial" w:cs="Arial"/>
                <w:b/>
                <w:bCs/>
                <w:sz w:val="20"/>
                <w:szCs w:val="20"/>
              </w:rPr>
            </w:pPr>
            <w:r w:rsidRPr="78472195">
              <w:rPr>
                <w:rFonts w:ascii="Arial" w:eastAsia="Arial" w:hAnsi="Arial" w:cs="Arial"/>
                <w:b/>
                <w:bCs/>
                <w:sz w:val="20"/>
                <w:szCs w:val="20"/>
              </w:rPr>
              <w:t>Kvalifikacijos reikalavimas</w:t>
            </w:r>
          </w:p>
        </w:tc>
        <w:tc>
          <w:tcPr>
            <w:tcW w:w="5297" w:type="dxa"/>
            <w:shd w:val="clear" w:color="auto" w:fill="D9E2F3" w:themeFill="accent1" w:themeFillTint="33"/>
            <w:vAlign w:val="center"/>
          </w:tcPr>
          <w:p w14:paraId="27DB423C" w14:textId="77777777" w:rsidR="009C6CEF" w:rsidRPr="005F496A" w:rsidRDefault="0FDF89F7" w:rsidP="78472195">
            <w:pPr>
              <w:spacing w:before="60" w:after="60"/>
              <w:jc w:val="center"/>
              <w:rPr>
                <w:rFonts w:ascii="Arial" w:eastAsia="Arial" w:hAnsi="Arial" w:cs="Arial"/>
                <w:b/>
                <w:bCs/>
                <w:color w:val="000000"/>
                <w:sz w:val="20"/>
                <w:szCs w:val="20"/>
              </w:rPr>
            </w:pPr>
            <w:r w:rsidRPr="78472195">
              <w:rPr>
                <w:rFonts w:ascii="Arial" w:eastAsia="Arial" w:hAnsi="Arial" w:cs="Arial"/>
                <w:b/>
                <w:bCs/>
                <w:sz w:val="20"/>
                <w:szCs w:val="20"/>
                <w:lang w:eastAsia="en-US"/>
              </w:rPr>
              <w:t xml:space="preserve">Kvalifikaciją </w:t>
            </w:r>
            <w:r w:rsidRPr="78472195">
              <w:rPr>
                <w:rFonts w:ascii="Arial" w:eastAsia="Arial" w:hAnsi="Arial" w:cs="Arial"/>
                <w:b/>
                <w:bCs/>
                <w:sz w:val="20"/>
                <w:szCs w:val="20"/>
              </w:rPr>
              <w:t>įrodantys dokumentai</w:t>
            </w:r>
          </w:p>
        </w:tc>
        <w:tc>
          <w:tcPr>
            <w:tcW w:w="4122" w:type="dxa"/>
            <w:shd w:val="clear" w:color="auto" w:fill="D9E2F3" w:themeFill="accent1" w:themeFillTint="33"/>
            <w:vAlign w:val="center"/>
          </w:tcPr>
          <w:p w14:paraId="12CA8395" w14:textId="4F781195" w:rsidR="009C6CEF" w:rsidRPr="005F496A" w:rsidRDefault="2B47AD1B" w:rsidP="78472195">
            <w:pPr>
              <w:spacing w:before="60" w:after="60"/>
              <w:jc w:val="center"/>
              <w:rPr>
                <w:rFonts w:ascii="Arial" w:eastAsia="Arial" w:hAnsi="Arial" w:cs="Arial"/>
                <w:sz w:val="20"/>
                <w:szCs w:val="20"/>
              </w:rPr>
            </w:pPr>
            <w:r w:rsidRPr="78472195">
              <w:rPr>
                <w:rFonts w:ascii="Arial" w:eastAsia="Arial" w:hAnsi="Arial" w:cs="Arial"/>
                <w:b/>
                <w:bCs/>
                <w:sz w:val="20"/>
                <w:szCs w:val="20"/>
              </w:rPr>
              <w:t>Subjektas, kuris turi atitikti reikalavimą</w:t>
            </w:r>
          </w:p>
        </w:tc>
      </w:tr>
      <w:tr w:rsidR="001129D0" w:rsidRPr="002C6D5D" w14:paraId="1F912712" w14:textId="77777777" w:rsidTr="7D3A18FA">
        <w:trPr>
          <w:trHeight w:val="300"/>
        </w:trPr>
        <w:tc>
          <w:tcPr>
            <w:tcW w:w="705" w:type="dxa"/>
            <w:shd w:val="clear" w:color="auto" w:fill="D9E2F3" w:themeFill="accent1" w:themeFillTint="33"/>
          </w:tcPr>
          <w:p w14:paraId="6DA55DA6" w14:textId="4B11A62E" w:rsidR="001129D0" w:rsidRPr="78472195" w:rsidRDefault="001129D0" w:rsidP="001129D0">
            <w:pPr>
              <w:pStyle w:val="ListParagraph"/>
              <w:tabs>
                <w:tab w:val="left" w:pos="360"/>
              </w:tabs>
              <w:spacing w:before="60" w:after="60"/>
              <w:ind w:left="-7"/>
              <w:jc w:val="center"/>
              <w:rPr>
                <w:rFonts w:ascii="Arial" w:eastAsia="Arial" w:hAnsi="Arial" w:cs="Arial"/>
                <w:b/>
                <w:bCs/>
                <w:sz w:val="20"/>
                <w:szCs w:val="20"/>
              </w:rPr>
            </w:pPr>
            <w:r w:rsidRPr="00980670">
              <w:rPr>
                <w:rFonts w:ascii="Arial" w:eastAsia="Arial" w:hAnsi="Arial" w:cs="Arial"/>
                <w:b/>
                <w:bCs/>
                <w:sz w:val="20"/>
                <w:szCs w:val="20"/>
                <w:lang w:val="en-GB"/>
              </w:rPr>
              <w:t>Item No</w:t>
            </w:r>
          </w:p>
        </w:tc>
        <w:tc>
          <w:tcPr>
            <w:tcW w:w="4476" w:type="dxa"/>
            <w:shd w:val="clear" w:color="auto" w:fill="D9E2F3" w:themeFill="accent1" w:themeFillTint="33"/>
            <w:vAlign w:val="center"/>
          </w:tcPr>
          <w:p w14:paraId="7C06A0BD" w14:textId="7F2118D6" w:rsidR="001129D0" w:rsidRPr="78472195" w:rsidRDefault="001129D0" w:rsidP="001129D0">
            <w:pPr>
              <w:tabs>
                <w:tab w:val="left" w:pos="851"/>
              </w:tabs>
              <w:spacing w:before="60" w:after="60"/>
              <w:jc w:val="center"/>
              <w:rPr>
                <w:rFonts w:ascii="Arial" w:eastAsia="Arial" w:hAnsi="Arial" w:cs="Arial"/>
                <w:b/>
                <w:bCs/>
                <w:sz w:val="20"/>
                <w:szCs w:val="20"/>
              </w:rPr>
            </w:pPr>
            <w:r w:rsidRPr="00980670">
              <w:rPr>
                <w:rFonts w:ascii="Arial" w:eastAsia="Arial" w:hAnsi="Arial" w:cs="Arial"/>
                <w:b/>
                <w:bCs/>
                <w:sz w:val="20"/>
                <w:szCs w:val="20"/>
                <w:lang w:val="en-GB"/>
              </w:rPr>
              <w:t>Qualification requirement</w:t>
            </w:r>
          </w:p>
        </w:tc>
        <w:tc>
          <w:tcPr>
            <w:tcW w:w="5297" w:type="dxa"/>
            <w:shd w:val="clear" w:color="auto" w:fill="D9E2F3" w:themeFill="accent1" w:themeFillTint="33"/>
            <w:vAlign w:val="center"/>
          </w:tcPr>
          <w:p w14:paraId="2551612E" w14:textId="33C2B9B0" w:rsidR="001129D0" w:rsidRPr="78472195" w:rsidRDefault="001129D0" w:rsidP="001129D0">
            <w:pPr>
              <w:spacing w:before="60" w:after="60"/>
              <w:jc w:val="center"/>
              <w:rPr>
                <w:rFonts w:ascii="Arial" w:eastAsia="Arial" w:hAnsi="Arial" w:cs="Arial"/>
                <w:b/>
                <w:bCs/>
                <w:sz w:val="20"/>
                <w:szCs w:val="20"/>
              </w:rPr>
            </w:pPr>
            <w:r w:rsidRPr="00980670">
              <w:rPr>
                <w:rFonts w:ascii="Arial" w:eastAsia="Arial" w:hAnsi="Arial" w:cs="Arial"/>
                <w:b/>
                <w:bCs/>
                <w:sz w:val="20"/>
                <w:szCs w:val="20"/>
                <w:lang w:val="en-GB"/>
              </w:rPr>
              <w:t>Documents certifying qualifications</w:t>
            </w:r>
          </w:p>
        </w:tc>
        <w:tc>
          <w:tcPr>
            <w:tcW w:w="4122" w:type="dxa"/>
            <w:shd w:val="clear" w:color="auto" w:fill="D9E2F3" w:themeFill="accent1" w:themeFillTint="33"/>
            <w:vAlign w:val="center"/>
          </w:tcPr>
          <w:p w14:paraId="3E09F88E" w14:textId="505A56CC" w:rsidR="001129D0" w:rsidRPr="78472195" w:rsidRDefault="001129D0" w:rsidP="001129D0">
            <w:pPr>
              <w:spacing w:before="60" w:after="60"/>
              <w:jc w:val="center"/>
              <w:rPr>
                <w:rFonts w:ascii="Arial" w:eastAsia="Arial" w:hAnsi="Arial" w:cs="Arial"/>
                <w:b/>
                <w:bCs/>
                <w:sz w:val="20"/>
                <w:szCs w:val="20"/>
              </w:rPr>
            </w:pPr>
            <w:r w:rsidRPr="00980670">
              <w:rPr>
                <w:rFonts w:ascii="Arial" w:eastAsia="Arial" w:hAnsi="Arial" w:cs="Arial"/>
                <w:b/>
                <w:bCs/>
                <w:sz w:val="20"/>
                <w:szCs w:val="20"/>
                <w:lang w:val="en-GB"/>
              </w:rPr>
              <w:t>Entity to meet the requirement</w:t>
            </w:r>
          </w:p>
        </w:tc>
      </w:tr>
      <w:tr w:rsidR="743C1DC6" w14:paraId="5128E7D5" w14:textId="77777777" w:rsidTr="7D3A18FA">
        <w:trPr>
          <w:trHeight w:val="300"/>
        </w:trPr>
        <w:tc>
          <w:tcPr>
            <w:tcW w:w="14600" w:type="dxa"/>
            <w:gridSpan w:val="4"/>
            <w:shd w:val="clear" w:color="auto" w:fill="FFE599" w:themeFill="accent4" w:themeFillTint="66"/>
          </w:tcPr>
          <w:p w14:paraId="2F04FC4E" w14:textId="1CF5994F" w:rsidR="4F7916DD" w:rsidRDefault="0CAD5736" w:rsidP="022DAEE9">
            <w:pPr>
              <w:spacing w:line="276" w:lineRule="auto"/>
              <w:rPr>
                <w:rFonts w:ascii="Arial" w:eastAsia="Arial" w:hAnsi="Arial" w:cs="Arial"/>
                <w:b/>
                <w:bCs/>
                <w:sz w:val="20"/>
                <w:szCs w:val="20"/>
              </w:rPr>
            </w:pPr>
            <w:r w:rsidRPr="0B3E4B4C">
              <w:rPr>
                <w:rFonts w:ascii="Arial" w:eastAsia="Arial" w:hAnsi="Arial" w:cs="Arial"/>
                <w:b/>
                <w:bCs/>
                <w:sz w:val="20"/>
                <w:szCs w:val="20"/>
              </w:rPr>
              <w:t>1</w:t>
            </w:r>
            <w:r w:rsidR="7031626F" w:rsidRPr="0B3E4B4C">
              <w:rPr>
                <w:rFonts w:ascii="Arial" w:eastAsia="Arial" w:hAnsi="Arial" w:cs="Arial"/>
                <w:b/>
                <w:bCs/>
                <w:sz w:val="20"/>
                <w:szCs w:val="20"/>
              </w:rPr>
              <w:t xml:space="preserve">. </w:t>
            </w:r>
            <w:r w:rsidR="6ED3E15C" w:rsidRPr="0B3E4B4C">
              <w:rPr>
                <w:rFonts w:ascii="Arial" w:eastAsia="Arial" w:hAnsi="Arial" w:cs="Arial"/>
                <w:b/>
                <w:bCs/>
                <w:sz w:val="20"/>
                <w:szCs w:val="20"/>
              </w:rPr>
              <w:t>EKONOMINĖ IR FINANSINĖ PADĖTIS</w:t>
            </w:r>
            <w:r w:rsidR="007A0B28">
              <w:rPr>
                <w:rFonts w:ascii="Arial" w:eastAsia="Arial" w:hAnsi="Arial" w:cs="Arial"/>
                <w:b/>
                <w:bCs/>
                <w:sz w:val="20"/>
                <w:szCs w:val="20"/>
              </w:rPr>
              <w:t xml:space="preserve"> / </w:t>
            </w:r>
            <w:r w:rsidR="002664CC" w:rsidRPr="00980670">
              <w:rPr>
                <w:rFonts w:ascii="Arial" w:eastAsia="Arial" w:hAnsi="Arial" w:cs="Arial"/>
                <w:b/>
                <w:bCs/>
                <w:sz w:val="20"/>
                <w:szCs w:val="20"/>
                <w:lang w:val="en-GB"/>
              </w:rPr>
              <w:t>1. ECONOMIC AND FINANCIAL SITUATION</w:t>
            </w:r>
          </w:p>
        </w:tc>
      </w:tr>
      <w:tr w:rsidR="78472195" w:rsidRPr="005951B8" w14:paraId="50F51ED8" w14:textId="77777777" w:rsidTr="7D3A18FA">
        <w:trPr>
          <w:trHeight w:val="300"/>
        </w:trPr>
        <w:tc>
          <w:tcPr>
            <w:tcW w:w="705" w:type="dxa"/>
          </w:tcPr>
          <w:p w14:paraId="4AAB8A4F" w14:textId="349193F8" w:rsidR="78472195" w:rsidRPr="005951B8" w:rsidRDefault="78472195" w:rsidP="092F1A0A">
            <w:pPr>
              <w:spacing w:line="276" w:lineRule="auto"/>
              <w:rPr>
                <w:rFonts w:ascii="Arial" w:eastAsia="Arial" w:hAnsi="Arial" w:cs="Arial"/>
                <w:sz w:val="20"/>
                <w:szCs w:val="20"/>
              </w:rPr>
            </w:pPr>
            <w:r w:rsidRPr="092F1A0A">
              <w:rPr>
                <w:rFonts w:ascii="Arial" w:eastAsia="Arial" w:hAnsi="Arial" w:cs="Arial"/>
                <w:sz w:val="20"/>
                <w:szCs w:val="20"/>
              </w:rPr>
              <w:t xml:space="preserve">1. </w:t>
            </w:r>
          </w:p>
        </w:tc>
        <w:tc>
          <w:tcPr>
            <w:tcW w:w="4476" w:type="dxa"/>
          </w:tcPr>
          <w:p w14:paraId="29165F37" w14:textId="209B1DE0" w:rsidR="0CC19C21" w:rsidRPr="00113D44" w:rsidRDefault="0CC19C21" w:rsidP="0B3E4B4C">
            <w:pPr>
              <w:pStyle w:val="paragraph"/>
              <w:spacing w:after="200" w:line="276" w:lineRule="auto"/>
              <w:rPr>
                <w:rFonts w:ascii="Arial" w:eastAsia="Arial" w:hAnsi="Arial" w:cs="Arial"/>
                <w:sz w:val="20"/>
                <w:szCs w:val="20"/>
              </w:rPr>
            </w:pPr>
            <w:r w:rsidRPr="092F1A0A">
              <w:rPr>
                <w:rFonts w:ascii="Arial" w:eastAsia="Arial" w:hAnsi="Arial" w:cs="Arial"/>
                <w:sz w:val="20"/>
                <w:szCs w:val="20"/>
              </w:rPr>
              <w:t xml:space="preserve">Tiekėjo metinės visos veiklos pajamos per paskutinius 1 (vienerius) finansinius metus, o jei ūkio subjektas įregistruotas vėliau ar veiklą pradėjo vėliau – nuo ūkio subjekto įregistravimo ar veiklos pradžios, yra ne mažesnės nei </w:t>
            </w:r>
            <w:r w:rsidRPr="092F1A0A">
              <w:rPr>
                <w:rFonts w:ascii="Arial" w:eastAsia="Arial" w:hAnsi="Arial" w:cs="Arial"/>
                <w:b/>
                <w:bCs/>
                <w:sz w:val="20"/>
                <w:szCs w:val="20"/>
              </w:rPr>
              <w:t>300 000,00 (trys šimtai tūkstančių eurų ir 00 ct) Eur be PVM.</w:t>
            </w:r>
          </w:p>
          <w:p w14:paraId="28031A1C" w14:textId="1DD589A3" w:rsidR="0CC19C21" w:rsidRPr="00113D44" w:rsidRDefault="0CC19C21" w:rsidP="00727C3D">
            <w:pPr>
              <w:spacing w:after="200" w:line="276" w:lineRule="auto"/>
              <w:rPr>
                <w:rFonts w:ascii="Arial" w:eastAsia="Arial" w:hAnsi="Arial" w:cs="Arial"/>
                <w:sz w:val="20"/>
                <w:szCs w:val="20"/>
              </w:rPr>
            </w:pPr>
            <w:r w:rsidRPr="092F1A0A">
              <w:rPr>
                <w:rFonts w:ascii="Arial" w:eastAsia="Arial" w:hAnsi="Arial" w:cs="Arial"/>
                <w:sz w:val="20"/>
                <w:szCs w:val="20"/>
              </w:rPr>
              <w:t>Jei paraišką teikia tiekėjų grupė – reikalavimą turi atitikti visi bendrai (pajėgumai sumuojami).</w:t>
            </w:r>
            <w:r>
              <w:br/>
            </w:r>
            <w:r w:rsidRPr="092F1A0A">
              <w:rPr>
                <w:rFonts w:ascii="Arial" w:eastAsia="Arial" w:hAnsi="Arial" w:cs="Arial"/>
                <w:sz w:val="20"/>
                <w:szCs w:val="20"/>
              </w:rPr>
              <w:t>Jei tiekėjas šiam reikalavimui atitikti remiasi ūkio subjektų pajėgumais, reikalavimą turi atitikti visi bendrai (pajėgumai sumuojami).</w:t>
            </w:r>
          </w:p>
          <w:p w14:paraId="297FCFBD" w14:textId="727E6EEE" w:rsidR="78472195" w:rsidRPr="00113D44" w:rsidRDefault="78472195" w:rsidP="02843821">
            <w:pPr>
              <w:pStyle w:val="paragraph"/>
              <w:textAlignment w:val="baseline"/>
              <w:rPr>
                <w:rFonts w:ascii="Arial" w:eastAsia="Arial" w:hAnsi="Arial" w:cs="Arial"/>
                <w:b/>
                <w:bCs/>
                <w:sz w:val="20"/>
                <w:szCs w:val="20"/>
                <w:u w:val="single"/>
              </w:rPr>
            </w:pPr>
          </w:p>
        </w:tc>
        <w:tc>
          <w:tcPr>
            <w:tcW w:w="5297" w:type="dxa"/>
          </w:tcPr>
          <w:p w14:paraId="67D41586" w14:textId="19211437" w:rsidR="58FF5E63" w:rsidRPr="00113D44" w:rsidRDefault="00E53CD3" w:rsidP="092F1A0A">
            <w:pPr>
              <w:pStyle w:val="Body2"/>
              <w:rPr>
                <w:rFonts w:ascii="Arial" w:eastAsia="Arial" w:hAnsi="Arial" w:cs="Arial"/>
                <w:color w:val="auto"/>
                <w:lang w:val="lt-LT"/>
              </w:rPr>
            </w:pPr>
            <w:r w:rsidRPr="092F1A0A">
              <w:rPr>
                <w:rFonts w:ascii="Arial" w:eastAsia="Arial" w:hAnsi="Arial" w:cs="Arial"/>
                <w:color w:val="auto"/>
                <w:lang w:val="lt-LT"/>
              </w:rPr>
              <w:t xml:space="preserve">1. </w:t>
            </w:r>
            <w:r w:rsidR="58FF5E63" w:rsidRPr="092F1A0A">
              <w:rPr>
                <w:rFonts w:ascii="Arial" w:eastAsia="Arial" w:hAnsi="Arial" w:cs="Arial"/>
                <w:color w:val="auto"/>
                <w:lang w:val="lt-LT"/>
              </w:rPr>
              <w:t xml:space="preserve">Paskutinių </w:t>
            </w:r>
            <w:r w:rsidR="58FF5E63" w:rsidRPr="092F1A0A">
              <w:rPr>
                <w:rFonts w:ascii="Arial" w:eastAsia="Arial" w:hAnsi="Arial" w:cs="Arial"/>
                <w:color w:val="auto"/>
              </w:rPr>
              <w:t>1 (</w:t>
            </w:r>
            <w:r w:rsidR="58FF5E63" w:rsidRPr="092F1A0A">
              <w:rPr>
                <w:rFonts w:ascii="Arial" w:eastAsia="Arial" w:hAnsi="Arial" w:cs="Arial"/>
                <w:color w:val="auto"/>
                <w:lang w:val="lt-LT"/>
              </w:rPr>
              <w:t>vienerių)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apskaitą tvarkančio asmens   arba kito asmens, galinčio tvarkyti ūkio subjekto finansinę  apskaitą pagal teisės aktus, pasirašytų finansinių ataskaitų rinkinys ar jo ištrauka arba pažyma apie gautas metines visos veiklos pajamas.</w:t>
            </w:r>
            <w:r>
              <w:br/>
            </w:r>
          </w:p>
          <w:p w14:paraId="463A7ED1" w14:textId="50DDDED3" w:rsidR="78472195" w:rsidRPr="002664CC" w:rsidRDefault="58FF5E63" w:rsidP="092F1A0A">
            <w:pPr>
              <w:pStyle w:val="BodyA"/>
              <w:spacing w:line="276" w:lineRule="auto"/>
              <w:rPr>
                <w:rFonts w:ascii="Arial" w:eastAsia="Arial" w:hAnsi="Arial" w:cs="Arial"/>
                <w:color w:val="auto"/>
              </w:rPr>
            </w:pPr>
            <w:r w:rsidRPr="092F1A0A">
              <w:rPr>
                <w:rFonts w:ascii="Arial" w:eastAsia="Arial" w:hAnsi="Arial" w:cs="Arial"/>
                <w:color w:val="auto"/>
                <w:lang w:val="lt-LT"/>
              </w:rPr>
              <w:t>Jeigu tiekėjas dėl objektyvių, pateisinamų priežasčių negali pateikti KC reikalaujamų jo finansinį ir ekonominį pajėgumą įrodančių dokumentų, jis turi teisę pateikti kitus KC priimtinus dokumentus.</w:t>
            </w:r>
          </w:p>
        </w:tc>
        <w:tc>
          <w:tcPr>
            <w:tcW w:w="4122" w:type="dxa"/>
          </w:tcPr>
          <w:p w14:paraId="3016B418" w14:textId="6D2637C5" w:rsidR="53CBDA02" w:rsidRDefault="53CBDA02" w:rsidP="00133EE4">
            <w:pPr>
              <w:spacing w:after="200" w:line="276" w:lineRule="auto"/>
              <w:jc w:val="both"/>
              <w:rPr>
                <w:rFonts w:ascii="Arial" w:eastAsia="Arial" w:hAnsi="Arial" w:cs="Arial"/>
                <w:sz w:val="20"/>
                <w:szCs w:val="20"/>
              </w:rPr>
            </w:pPr>
            <w:r w:rsidRPr="092F1A0A">
              <w:rPr>
                <w:rFonts w:ascii="Arial" w:eastAsia="Arial" w:hAnsi="Arial" w:cs="Arial"/>
                <w:color w:val="000000" w:themeColor="text1"/>
                <w:sz w:val="20"/>
                <w:szCs w:val="20"/>
              </w:rPr>
              <w:t>Tiekėjas, tiekėjų grupės nariai bendrai (gali ir vienas tiekėjų grupės narys) ir (arba) ūkio subjektas, kurio pajėgumais remiasi tiekėjas, jeigu šis ūkio subjektas prisiima solidarią atsakomybę už sutarties įvykdymą</w:t>
            </w:r>
            <w:r w:rsidR="005A6A80">
              <w:rPr>
                <w:rFonts w:ascii="Arial" w:eastAsia="Arial" w:hAnsi="Arial" w:cs="Arial"/>
                <w:color w:val="000000" w:themeColor="text1"/>
                <w:sz w:val="20"/>
                <w:szCs w:val="20"/>
              </w:rPr>
              <w:t xml:space="preserve"> </w:t>
            </w:r>
            <w:r w:rsidR="00DC7B82">
              <w:rPr>
                <w:rFonts w:ascii="Arial" w:eastAsia="Arial" w:hAnsi="Arial" w:cs="Arial"/>
                <w:sz w:val="20"/>
                <w:szCs w:val="20"/>
              </w:rPr>
              <w:t xml:space="preserve">(tokiu atveju turi būti </w:t>
            </w:r>
            <w:r w:rsidR="00DC7B82" w:rsidRPr="00E656FE">
              <w:rPr>
                <w:rFonts w:ascii="Arial" w:eastAsia="Arial" w:hAnsi="Arial" w:cs="Arial"/>
                <w:sz w:val="20"/>
                <w:szCs w:val="20"/>
              </w:rPr>
              <w:t xml:space="preserve">pateikiamas </w:t>
            </w:r>
            <w:r w:rsidR="00DC7B82">
              <w:rPr>
                <w:rFonts w:ascii="Arial" w:eastAsia="Arial" w:hAnsi="Arial" w:cs="Arial"/>
                <w:sz w:val="20"/>
                <w:szCs w:val="20"/>
              </w:rPr>
              <w:t>užpildytas KVS priedas Nr. XII)</w:t>
            </w:r>
            <w:r w:rsidRPr="092F1A0A">
              <w:rPr>
                <w:rFonts w:ascii="Arial" w:eastAsia="Arial" w:hAnsi="Arial" w:cs="Arial"/>
                <w:color w:val="000000" w:themeColor="text1"/>
                <w:sz w:val="20"/>
                <w:szCs w:val="20"/>
              </w:rPr>
              <w:t>.</w:t>
            </w:r>
          </w:p>
          <w:p w14:paraId="3C99F205" w14:textId="7E0513FD" w:rsidR="78472195" w:rsidRPr="005951B8" w:rsidRDefault="78472195" w:rsidP="092F1A0A">
            <w:pPr>
              <w:spacing w:after="200" w:line="276" w:lineRule="auto"/>
              <w:rPr>
                <w:rFonts w:ascii="Arial" w:eastAsia="Arial" w:hAnsi="Arial" w:cs="Arial"/>
                <w:color w:val="000000" w:themeColor="text1"/>
                <w:sz w:val="20"/>
                <w:szCs w:val="20"/>
              </w:rPr>
            </w:pPr>
          </w:p>
          <w:p w14:paraId="48351C1C" w14:textId="60BF47B6" w:rsidR="78472195" w:rsidRPr="005951B8" w:rsidRDefault="78472195" w:rsidP="092F1A0A">
            <w:pPr>
              <w:spacing w:line="276" w:lineRule="auto"/>
              <w:ind w:firstLine="578"/>
              <w:rPr>
                <w:rFonts w:ascii="Arial" w:eastAsia="Arial" w:hAnsi="Arial" w:cs="Arial"/>
                <w:color w:val="000000" w:themeColor="text1"/>
                <w:sz w:val="20"/>
                <w:szCs w:val="20"/>
              </w:rPr>
            </w:pPr>
          </w:p>
        </w:tc>
      </w:tr>
      <w:tr w:rsidR="00C06385" w:rsidRPr="005951B8" w14:paraId="09D19A94" w14:textId="77777777" w:rsidTr="7D3A18FA">
        <w:trPr>
          <w:trHeight w:val="300"/>
        </w:trPr>
        <w:tc>
          <w:tcPr>
            <w:tcW w:w="705" w:type="dxa"/>
          </w:tcPr>
          <w:p w14:paraId="3C969D97" w14:textId="7DC50AB1" w:rsidR="00C06385" w:rsidRPr="005951B8" w:rsidRDefault="00C06385" w:rsidP="092F1A0A">
            <w:pPr>
              <w:spacing w:line="276" w:lineRule="auto"/>
              <w:rPr>
                <w:rFonts w:ascii="Arial" w:eastAsia="Arial" w:hAnsi="Arial" w:cs="Arial"/>
                <w:sz w:val="20"/>
                <w:szCs w:val="20"/>
              </w:rPr>
            </w:pPr>
            <w:r w:rsidRPr="092F1A0A">
              <w:rPr>
                <w:rFonts w:ascii="Arial" w:eastAsia="Arial" w:hAnsi="Arial" w:cs="Arial"/>
                <w:sz w:val="20"/>
                <w:szCs w:val="20"/>
              </w:rPr>
              <w:t>1.</w:t>
            </w:r>
          </w:p>
        </w:tc>
        <w:tc>
          <w:tcPr>
            <w:tcW w:w="4476" w:type="dxa"/>
          </w:tcPr>
          <w:p w14:paraId="3AD39AAC" w14:textId="77777777" w:rsidR="00C06385" w:rsidRPr="00980670" w:rsidRDefault="00C06385" w:rsidP="00C06385">
            <w:pPr>
              <w:pStyle w:val="paragraph"/>
              <w:spacing w:after="200" w:line="276" w:lineRule="auto"/>
              <w:rPr>
                <w:rFonts w:ascii="Arial" w:eastAsia="Arial" w:hAnsi="Arial" w:cs="Arial"/>
                <w:sz w:val="20"/>
                <w:szCs w:val="20"/>
                <w:lang w:val="en-GB"/>
              </w:rPr>
            </w:pPr>
            <w:r w:rsidRPr="092F1A0A">
              <w:rPr>
                <w:rFonts w:ascii="Arial" w:eastAsia="Arial" w:hAnsi="Arial" w:cs="Arial"/>
                <w:sz w:val="20"/>
                <w:szCs w:val="20"/>
                <w:lang w:val="en-GB"/>
              </w:rPr>
              <w:t xml:space="preserve">The supplier's annual revenue from all its activities during the last 1 (one) financial year or, if the entity is registered or commenced its activities later, from the date of registration or commencement of its activities, shall be not </w:t>
            </w:r>
            <w:r w:rsidRPr="092F1A0A">
              <w:rPr>
                <w:rFonts w:ascii="Arial" w:eastAsia="Arial" w:hAnsi="Arial" w:cs="Arial"/>
                <w:sz w:val="20"/>
                <w:szCs w:val="20"/>
                <w:lang w:val="en-GB"/>
              </w:rPr>
              <w:lastRenderedPageBreak/>
              <w:t>less than</w:t>
            </w:r>
            <w:r w:rsidRPr="092F1A0A">
              <w:rPr>
                <w:rFonts w:ascii="Arial" w:eastAsia="Arial" w:hAnsi="Arial" w:cs="Arial"/>
                <w:b/>
                <w:bCs/>
                <w:sz w:val="20"/>
                <w:szCs w:val="20"/>
                <w:lang w:val="en-GB"/>
              </w:rPr>
              <w:t xml:space="preserve"> EUR</w:t>
            </w:r>
            <w:r w:rsidRPr="092F1A0A">
              <w:rPr>
                <w:rFonts w:ascii="Arial" w:eastAsia="Arial" w:hAnsi="Arial" w:cs="Arial"/>
                <w:sz w:val="20"/>
                <w:szCs w:val="20"/>
                <w:lang w:val="en-GB"/>
              </w:rPr>
              <w:t xml:space="preserve"> </w:t>
            </w:r>
            <w:r w:rsidRPr="092F1A0A">
              <w:rPr>
                <w:rFonts w:ascii="Arial" w:eastAsia="Arial" w:hAnsi="Arial" w:cs="Arial"/>
                <w:b/>
                <w:bCs/>
                <w:sz w:val="20"/>
                <w:szCs w:val="20"/>
                <w:lang w:val="en-GB"/>
              </w:rPr>
              <w:t xml:space="preserve">300,000.00 (three hundred thousand euro and 0 </w:t>
            </w:r>
            <w:proofErr w:type="spellStart"/>
            <w:r w:rsidRPr="092F1A0A">
              <w:rPr>
                <w:rFonts w:ascii="Arial" w:eastAsia="Arial" w:hAnsi="Arial" w:cs="Arial"/>
                <w:b/>
                <w:bCs/>
                <w:sz w:val="20"/>
                <w:szCs w:val="20"/>
                <w:lang w:val="en-GB"/>
              </w:rPr>
              <w:t>ct</w:t>
            </w:r>
            <w:proofErr w:type="spellEnd"/>
            <w:r w:rsidRPr="092F1A0A">
              <w:rPr>
                <w:rFonts w:ascii="Arial" w:eastAsia="Arial" w:hAnsi="Arial" w:cs="Arial"/>
                <w:b/>
                <w:bCs/>
                <w:sz w:val="20"/>
                <w:szCs w:val="20"/>
                <w:lang w:val="en-GB"/>
              </w:rPr>
              <w:t>) excluding VAT.</w:t>
            </w:r>
          </w:p>
          <w:p w14:paraId="62E18655" w14:textId="77777777" w:rsidR="00C06385" w:rsidRPr="00980670" w:rsidRDefault="00C06385" w:rsidP="00C06385">
            <w:pPr>
              <w:spacing w:after="200" w:line="276" w:lineRule="auto"/>
              <w:rPr>
                <w:rFonts w:ascii="Arial" w:eastAsia="Arial" w:hAnsi="Arial" w:cs="Arial"/>
                <w:sz w:val="20"/>
                <w:szCs w:val="20"/>
                <w:lang w:val="en-GB"/>
              </w:rPr>
            </w:pPr>
            <w:r w:rsidRPr="092F1A0A">
              <w:rPr>
                <w:rFonts w:ascii="Arial" w:eastAsia="Arial" w:hAnsi="Arial" w:cs="Arial"/>
                <w:sz w:val="20"/>
                <w:szCs w:val="20"/>
                <w:lang w:val="en-GB"/>
              </w:rPr>
              <w:t>In the case of a group of suppliers, the requirement must be met jointly by all of them (aggregation of capacities).</w:t>
            </w:r>
            <w:r>
              <w:br/>
            </w:r>
            <w:r w:rsidRPr="092F1A0A">
              <w:rPr>
                <w:rFonts w:ascii="Arial" w:eastAsia="Arial" w:hAnsi="Arial" w:cs="Arial"/>
                <w:sz w:val="20"/>
                <w:szCs w:val="20"/>
                <w:lang w:val="en-GB"/>
              </w:rPr>
              <w:t>If the supplier relies on the capacities of economic operators to meet this requirement, the requirement must be met by all of them jointly (the capacities are added together).</w:t>
            </w:r>
          </w:p>
          <w:p w14:paraId="7928827E" w14:textId="77777777" w:rsidR="00C06385" w:rsidRPr="00113D44" w:rsidRDefault="00C06385" w:rsidP="00C06385">
            <w:pPr>
              <w:pStyle w:val="paragraph"/>
              <w:spacing w:after="200" w:line="276" w:lineRule="auto"/>
              <w:rPr>
                <w:rFonts w:ascii="Arial" w:eastAsia="Arial" w:hAnsi="Arial" w:cs="Arial"/>
                <w:sz w:val="20"/>
                <w:szCs w:val="20"/>
              </w:rPr>
            </w:pPr>
          </w:p>
        </w:tc>
        <w:tc>
          <w:tcPr>
            <w:tcW w:w="5297" w:type="dxa"/>
          </w:tcPr>
          <w:p w14:paraId="00EB6085" w14:textId="77777777" w:rsidR="00C06385" w:rsidRPr="00980670" w:rsidRDefault="00C06385" w:rsidP="092F1A0A">
            <w:pPr>
              <w:pStyle w:val="Body2"/>
              <w:rPr>
                <w:rFonts w:ascii="Arial" w:eastAsia="Arial" w:hAnsi="Arial" w:cs="Arial"/>
                <w:color w:val="auto"/>
                <w:lang w:val="en-GB"/>
              </w:rPr>
            </w:pPr>
            <w:r w:rsidRPr="092F1A0A">
              <w:rPr>
                <w:rFonts w:ascii="Arial" w:eastAsia="Arial" w:hAnsi="Arial" w:cs="Arial"/>
                <w:color w:val="auto"/>
                <w:lang w:val="en-GB"/>
              </w:rPr>
              <w:lastRenderedPageBreak/>
              <w:t xml:space="preserve">1. A set of the entity's financial statements for the last 1 (one) financial year, together with the auditor's report (where an audit has been carried out), or an extract thereof, if the law of the country in which the supplier is established requires the publication of an annual set of financial statements. If the financial statements have not yet been published in the Register of Legal Entities, a set </w:t>
            </w:r>
            <w:r w:rsidRPr="092F1A0A">
              <w:rPr>
                <w:rFonts w:ascii="Arial" w:eastAsia="Arial" w:hAnsi="Arial" w:cs="Arial"/>
                <w:color w:val="auto"/>
                <w:lang w:val="en-GB"/>
              </w:rPr>
              <w:lastRenderedPageBreak/>
              <w:t>of financial statements signed by the head of the entity and the entity's accounting officer or another person authorised to keep the entity's financial records in accordance with the legislation, or an extract thereof, or a statement of the annual revenue from the entire activity shall be provided.</w:t>
            </w:r>
            <w:r>
              <w:br/>
            </w:r>
          </w:p>
          <w:p w14:paraId="22231768" w14:textId="391294EB" w:rsidR="00C06385" w:rsidRPr="00C06385" w:rsidRDefault="00C06385" w:rsidP="092F1A0A">
            <w:pPr>
              <w:pStyle w:val="BodyA"/>
              <w:spacing w:line="276" w:lineRule="auto"/>
              <w:rPr>
                <w:rFonts w:ascii="Arial" w:eastAsia="Arial" w:hAnsi="Arial" w:cs="Arial"/>
                <w:color w:val="auto"/>
                <w:lang w:val="en-GB"/>
              </w:rPr>
            </w:pPr>
            <w:r w:rsidRPr="092F1A0A">
              <w:rPr>
                <w:rFonts w:ascii="Arial" w:eastAsia="Arial" w:hAnsi="Arial" w:cs="Arial"/>
                <w:color w:val="auto"/>
                <w:lang w:val="en-GB"/>
              </w:rPr>
              <w:t>If the Supplier is unable, for objective and justifiable reasons, to provide the documents required by the KC to prove its financial and economic capacity, it shall be entitled to provide other documents acceptable to the KC.</w:t>
            </w:r>
          </w:p>
        </w:tc>
        <w:tc>
          <w:tcPr>
            <w:tcW w:w="4122" w:type="dxa"/>
          </w:tcPr>
          <w:p w14:paraId="6D9CCEC7" w14:textId="53E8725D" w:rsidR="00C06385" w:rsidRPr="00980670" w:rsidRDefault="00C06385" w:rsidP="00C06385">
            <w:pPr>
              <w:spacing w:after="200" w:line="276" w:lineRule="auto"/>
              <w:rPr>
                <w:rFonts w:ascii="Arial" w:eastAsia="Arial" w:hAnsi="Arial" w:cs="Arial"/>
                <w:sz w:val="20"/>
                <w:szCs w:val="20"/>
                <w:lang w:val="en-GB"/>
              </w:rPr>
            </w:pPr>
            <w:r w:rsidRPr="092F1A0A">
              <w:rPr>
                <w:rFonts w:ascii="Arial" w:eastAsia="Arial" w:hAnsi="Arial" w:cs="Arial"/>
                <w:color w:val="000000" w:themeColor="text1"/>
                <w:sz w:val="20"/>
                <w:szCs w:val="20"/>
                <w:lang w:val="en-GB"/>
              </w:rPr>
              <w:lastRenderedPageBreak/>
              <w:t xml:space="preserve">The Supplier, the members of a group of Suppliers jointly (or a single member of a group of Suppliers) and/or the economic entity on whose capacity the supplier relies, where that economic entity is jointly and severally liable for performance of the </w:t>
            </w:r>
            <w:r w:rsidRPr="092F1A0A">
              <w:rPr>
                <w:rFonts w:ascii="Arial" w:eastAsia="Arial" w:hAnsi="Arial" w:cs="Arial"/>
                <w:color w:val="000000" w:themeColor="text1"/>
                <w:sz w:val="20"/>
                <w:szCs w:val="20"/>
                <w:lang w:val="en-GB"/>
              </w:rPr>
              <w:lastRenderedPageBreak/>
              <w:t>contract</w:t>
            </w:r>
            <w:r w:rsidR="00C920CF">
              <w:rPr>
                <w:rFonts w:ascii="Arial" w:eastAsia="Arial" w:hAnsi="Arial" w:cs="Arial"/>
                <w:color w:val="000000" w:themeColor="text1"/>
                <w:sz w:val="20"/>
                <w:szCs w:val="20"/>
                <w:lang w:val="en-GB"/>
              </w:rPr>
              <w:t xml:space="preserve"> (</w:t>
            </w:r>
            <w:r w:rsidR="000A5C8D">
              <w:rPr>
                <w:rFonts w:ascii="Arial" w:eastAsia="Arial" w:hAnsi="Arial" w:cs="Arial"/>
                <w:color w:val="000000" w:themeColor="text1"/>
                <w:sz w:val="20"/>
                <w:szCs w:val="20"/>
                <w:lang w:val="en-GB"/>
              </w:rPr>
              <w:t>i</w:t>
            </w:r>
            <w:r w:rsidR="000A5C8D" w:rsidRPr="000A5C8D">
              <w:rPr>
                <w:rFonts w:ascii="Arial" w:eastAsia="Arial" w:hAnsi="Arial" w:cs="Arial"/>
                <w:color w:val="000000" w:themeColor="text1"/>
                <w:sz w:val="20"/>
                <w:szCs w:val="20"/>
                <w:lang w:val="en-GB"/>
              </w:rPr>
              <w:t>n this case, a completed KVS Annex No. XII must be provided).</w:t>
            </w:r>
          </w:p>
          <w:p w14:paraId="33B599E3" w14:textId="77777777" w:rsidR="00C06385" w:rsidRPr="00980670" w:rsidRDefault="00C06385" w:rsidP="092F1A0A">
            <w:pPr>
              <w:spacing w:after="200" w:line="276" w:lineRule="auto"/>
              <w:rPr>
                <w:rFonts w:ascii="Arial" w:eastAsia="Arial" w:hAnsi="Arial" w:cs="Arial"/>
                <w:color w:val="000000" w:themeColor="text1"/>
                <w:sz w:val="20"/>
                <w:szCs w:val="20"/>
                <w:lang w:val="en-GB"/>
              </w:rPr>
            </w:pPr>
          </w:p>
          <w:p w14:paraId="3745BF88" w14:textId="77777777" w:rsidR="00C06385" w:rsidRPr="0B3E4B4C" w:rsidRDefault="00C06385" w:rsidP="00C06385">
            <w:pPr>
              <w:spacing w:after="200" w:line="276" w:lineRule="auto"/>
              <w:rPr>
                <w:rFonts w:ascii="Arial" w:eastAsia="Arial" w:hAnsi="Arial" w:cs="Arial"/>
                <w:color w:val="000000" w:themeColor="text1"/>
                <w:sz w:val="20"/>
                <w:szCs w:val="20"/>
              </w:rPr>
            </w:pPr>
          </w:p>
        </w:tc>
      </w:tr>
      <w:tr w:rsidR="743C1DC6" w:rsidRPr="005951B8" w14:paraId="78043C82" w14:textId="77777777" w:rsidTr="7D3A18FA">
        <w:trPr>
          <w:trHeight w:val="288"/>
        </w:trPr>
        <w:tc>
          <w:tcPr>
            <w:tcW w:w="14600" w:type="dxa"/>
            <w:gridSpan w:val="4"/>
            <w:shd w:val="clear" w:color="auto" w:fill="FFE599" w:themeFill="accent4" w:themeFillTint="66"/>
          </w:tcPr>
          <w:p w14:paraId="6B858349" w14:textId="7929BD44" w:rsidR="627B53E8" w:rsidRPr="005951B8" w:rsidRDefault="0CAD5736" w:rsidP="02843821">
            <w:pPr>
              <w:spacing w:line="276" w:lineRule="auto"/>
              <w:rPr>
                <w:rFonts w:asciiTheme="minorBidi" w:eastAsia="Arial" w:hAnsiTheme="minorBidi" w:cstheme="minorBidi"/>
                <w:b/>
                <w:bCs/>
                <w:sz w:val="20"/>
                <w:szCs w:val="20"/>
              </w:rPr>
            </w:pPr>
            <w:r w:rsidRPr="02843821">
              <w:rPr>
                <w:rFonts w:asciiTheme="minorBidi" w:eastAsia="Arial" w:hAnsiTheme="minorBidi" w:cstheme="minorBidi"/>
                <w:b/>
                <w:bCs/>
                <w:sz w:val="20"/>
                <w:szCs w:val="20"/>
              </w:rPr>
              <w:lastRenderedPageBreak/>
              <w:t>2</w:t>
            </w:r>
            <w:r w:rsidR="54D3E011" w:rsidRPr="02843821">
              <w:rPr>
                <w:rFonts w:asciiTheme="minorBidi" w:eastAsia="Arial" w:hAnsiTheme="minorBidi" w:cstheme="minorBidi"/>
                <w:b/>
                <w:bCs/>
                <w:sz w:val="20"/>
                <w:szCs w:val="20"/>
              </w:rPr>
              <w:t>. TECHNINI</w:t>
            </w:r>
            <w:r w:rsidR="4F60C7D0" w:rsidRPr="02843821">
              <w:rPr>
                <w:rFonts w:asciiTheme="minorBidi" w:eastAsia="Arial" w:hAnsiTheme="minorBidi" w:cstheme="minorBidi"/>
                <w:b/>
                <w:bCs/>
                <w:sz w:val="20"/>
                <w:szCs w:val="20"/>
              </w:rPr>
              <w:t>S</w:t>
            </w:r>
            <w:r w:rsidR="57D84BF8" w:rsidRPr="02843821">
              <w:rPr>
                <w:rFonts w:asciiTheme="minorBidi" w:eastAsia="Arial" w:hAnsiTheme="minorBidi" w:cstheme="minorBidi"/>
                <w:b/>
                <w:bCs/>
                <w:sz w:val="20"/>
                <w:szCs w:val="20"/>
              </w:rPr>
              <w:t xml:space="preserve"> IR PROFESINI</w:t>
            </w:r>
            <w:r w:rsidR="7A8C9B7F" w:rsidRPr="02843821">
              <w:rPr>
                <w:rFonts w:asciiTheme="minorBidi" w:eastAsia="Arial" w:hAnsiTheme="minorBidi" w:cstheme="minorBidi"/>
                <w:b/>
                <w:bCs/>
                <w:sz w:val="20"/>
                <w:szCs w:val="20"/>
              </w:rPr>
              <w:t>S</w:t>
            </w:r>
            <w:r w:rsidR="57D84BF8" w:rsidRPr="02843821">
              <w:rPr>
                <w:rFonts w:asciiTheme="minorBidi" w:eastAsia="Arial" w:hAnsiTheme="minorBidi" w:cstheme="minorBidi"/>
                <w:b/>
                <w:bCs/>
                <w:sz w:val="20"/>
                <w:szCs w:val="20"/>
              </w:rPr>
              <w:t xml:space="preserve"> PAJĖGUM</w:t>
            </w:r>
            <w:r w:rsidR="203BC626" w:rsidRPr="02843821">
              <w:rPr>
                <w:rFonts w:asciiTheme="minorBidi" w:eastAsia="Arial" w:hAnsiTheme="minorBidi" w:cstheme="minorBidi"/>
                <w:b/>
                <w:bCs/>
                <w:sz w:val="20"/>
                <w:szCs w:val="20"/>
              </w:rPr>
              <w:t xml:space="preserve">AS – SPECIALISTAI </w:t>
            </w:r>
            <w:r w:rsidR="00C06385">
              <w:rPr>
                <w:rFonts w:asciiTheme="minorBidi" w:eastAsia="Arial" w:hAnsiTheme="minorBidi" w:cstheme="minorBidi"/>
                <w:b/>
                <w:bCs/>
                <w:sz w:val="20"/>
                <w:szCs w:val="20"/>
              </w:rPr>
              <w:t xml:space="preserve">/ </w:t>
            </w:r>
            <w:r w:rsidR="00DA40B1" w:rsidRPr="00980670">
              <w:rPr>
                <w:rFonts w:asciiTheme="minorBidi" w:eastAsia="Arial" w:hAnsiTheme="minorBidi" w:cstheme="minorBidi"/>
                <w:b/>
                <w:bCs/>
                <w:sz w:val="20"/>
                <w:szCs w:val="20"/>
                <w:lang w:val="en-GB"/>
              </w:rPr>
              <w:t>2. TECHNICAL AND PROFESSIONAL CAPACITY – SPECIALISTS</w:t>
            </w:r>
          </w:p>
        </w:tc>
      </w:tr>
      <w:tr w:rsidR="00C72C19" w:rsidRPr="005951B8" w14:paraId="07A39F05" w14:textId="77777777" w:rsidTr="7D3A18FA">
        <w:trPr>
          <w:trHeight w:val="300"/>
        </w:trPr>
        <w:tc>
          <w:tcPr>
            <w:tcW w:w="705" w:type="dxa"/>
          </w:tcPr>
          <w:p w14:paraId="0401002A" w14:textId="69E05159" w:rsidR="00C72C19" w:rsidRPr="005951B8" w:rsidRDefault="00C72C19" w:rsidP="092F1A0A">
            <w:pPr>
              <w:spacing w:line="276" w:lineRule="auto"/>
              <w:rPr>
                <w:rFonts w:ascii="Arial" w:eastAsia="Arial" w:hAnsi="Arial" w:cs="Arial"/>
                <w:sz w:val="20"/>
                <w:szCs w:val="20"/>
              </w:rPr>
            </w:pPr>
            <w:r w:rsidRPr="092F1A0A">
              <w:rPr>
                <w:rFonts w:ascii="Arial" w:eastAsia="Arial" w:hAnsi="Arial" w:cs="Arial"/>
                <w:sz w:val="20"/>
                <w:szCs w:val="20"/>
              </w:rPr>
              <w:t xml:space="preserve">1. </w:t>
            </w:r>
          </w:p>
        </w:tc>
        <w:tc>
          <w:tcPr>
            <w:tcW w:w="4476" w:type="dxa"/>
          </w:tcPr>
          <w:p w14:paraId="4C1A8B8B" w14:textId="35A90D87" w:rsidR="005951B8" w:rsidRPr="00E53CD3" w:rsidRDefault="36D02F27" w:rsidP="7D3A18FA">
            <w:pPr>
              <w:pStyle w:val="Body2"/>
              <w:rPr>
                <w:rFonts w:ascii="Arial" w:eastAsia="Arial" w:hAnsi="Arial" w:cs="Arial"/>
                <w:lang w:val="lt-LT"/>
              </w:rPr>
            </w:pPr>
            <w:r w:rsidRPr="7D3A18FA">
              <w:rPr>
                <w:rFonts w:ascii="Arial" w:eastAsia="Arial" w:hAnsi="Arial" w:cs="Arial"/>
                <w:lang w:val="lt-LT"/>
              </w:rPr>
              <w:t xml:space="preserve"> </w:t>
            </w:r>
            <w:proofErr w:type="spellStart"/>
            <w:r w:rsidR="78EDBA5F" w:rsidRPr="7D3A18FA">
              <w:rPr>
                <w:rFonts w:ascii="Arial" w:eastAsia="Arial" w:hAnsi="Arial" w:cs="Arial"/>
              </w:rPr>
              <w:t>Tiekėjas</w:t>
            </w:r>
            <w:proofErr w:type="spellEnd"/>
            <w:r w:rsidR="78EDBA5F" w:rsidRPr="7D3A18FA">
              <w:rPr>
                <w:rFonts w:ascii="Arial" w:eastAsia="Arial" w:hAnsi="Arial" w:cs="Arial"/>
              </w:rPr>
              <w:t xml:space="preserve"> </w:t>
            </w:r>
            <w:proofErr w:type="spellStart"/>
            <w:r w:rsidR="78EDBA5F" w:rsidRPr="7D3A18FA">
              <w:rPr>
                <w:rFonts w:ascii="Arial" w:eastAsia="Arial" w:hAnsi="Arial" w:cs="Arial"/>
              </w:rPr>
              <w:t>privalo</w:t>
            </w:r>
            <w:proofErr w:type="spellEnd"/>
            <w:r w:rsidR="78EDBA5F" w:rsidRPr="7D3A18FA">
              <w:rPr>
                <w:rFonts w:ascii="Arial" w:eastAsia="Arial" w:hAnsi="Arial" w:cs="Arial"/>
              </w:rPr>
              <w:t xml:space="preserve"> </w:t>
            </w:r>
            <w:proofErr w:type="spellStart"/>
            <w:r w:rsidR="78EDBA5F" w:rsidRPr="7D3A18FA">
              <w:rPr>
                <w:rFonts w:ascii="Arial" w:eastAsia="Arial" w:hAnsi="Arial" w:cs="Arial"/>
              </w:rPr>
              <w:t>pasiūlyti</w:t>
            </w:r>
            <w:proofErr w:type="spellEnd"/>
            <w:r w:rsidR="78EDBA5F" w:rsidRPr="7D3A18FA">
              <w:rPr>
                <w:rFonts w:ascii="Arial" w:eastAsia="Arial" w:hAnsi="Arial" w:cs="Arial"/>
              </w:rPr>
              <w:t>:</w:t>
            </w:r>
          </w:p>
          <w:p w14:paraId="103E72C7" w14:textId="36E1FCE8" w:rsidR="0011273F" w:rsidRPr="00727C3D" w:rsidRDefault="36D02F27" w:rsidP="7D3A18FA">
            <w:pPr>
              <w:pStyle w:val="Body2"/>
              <w:rPr>
                <w:rFonts w:ascii="Arial" w:eastAsia="Arial" w:hAnsi="Arial" w:cs="Arial"/>
                <w:lang w:val="lt-LT"/>
              </w:rPr>
            </w:pPr>
            <w:r w:rsidRPr="7D3A18FA">
              <w:rPr>
                <w:rFonts w:ascii="Arial" w:eastAsia="Arial" w:hAnsi="Arial" w:cs="Arial"/>
                <w:lang w:val="lt-LT"/>
              </w:rPr>
              <w:t xml:space="preserve">1) </w:t>
            </w:r>
            <w:r w:rsidR="4130B02C" w:rsidRPr="7D3A18FA">
              <w:rPr>
                <w:rFonts w:ascii="Arial" w:eastAsia="Arial" w:hAnsi="Arial" w:cs="Arial"/>
                <w:lang w:val="lt-LT"/>
              </w:rPr>
              <w:t xml:space="preserve">bent </w:t>
            </w:r>
            <w:r w:rsidR="4130B02C" w:rsidRPr="7D3A18FA">
              <w:rPr>
                <w:rFonts w:ascii="Arial" w:eastAsia="Arial" w:hAnsi="Arial" w:cs="Arial"/>
              </w:rPr>
              <w:t>1 (</w:t>
            </w:r>
            <w:proofErr w:type="spellStart"/>
            <w:r w:rsidR="4130B02C" w:rsidRPr="7D3A18FA">
              <w:rPr>
                <w:rFonts w:ascii="Arial" w:eastAsia="Arial" w:hAnsi="Arial" w:cs="Arial"/>
              </w:rPr>
              <w:t>vien</w:t>
            </w:r>
            <w:proofErr w:type="spellEnd"/>
            <w:r w:rsidR="4130B02C" w:rsidRPr="7D3A18FA">
              <w:rPr>
                <w:rFonts w:ascii="Arial" w:eastAsia="Arial" w:hAnsi="Arial" w:cs="Arial"/>
                <w:lang w:val="lt-LT"/>
              </w:rPr>
              <w:t xml:space="preserve">ą) </w:t>
            </w:r>
            <w:r w:rsidR="1F2EB476" w:rsidRPr="7D3A18FA">
              <w:rPr>
                <w:rFonts w:ascii="Arial" w:eastAsia="Arial" w:hAnsi="Arial" w:cs="Arial"/>
                <w:lang w:val="lt-LT"/>
              </w:rPr>
              <w:t>Projekto vadov</w:t>
            </w:r>
            <w:r w:rsidR="1DA15552" w:rsidRPr="7D3A18FA">
              <w:rPr>
                <w:rFonts w:ascii="Arial" w:eastAsia="Arial" w:hAnsi="Arial" w:cs="Arial"/>
                <w:lang w:val="lt-LT"/>
              </w:rPr>
              <w:t xml:space="preserve">ą, turintį ne mažesnę kaip </w:t>
            </w:r>
            <w:r w:rsidR="3F7A58FF" w:rsidRPr="7D3A18FA">
              <w:rPr>
                <w:rFonts w:ascii="Arial" w:eastAsia="Arial" w:hAnsi="Arial" w:cs="Arial"/>
                <w:lang w:val="lt-LT"/>
              </w:rPr>
              <w:t>3</w:t>
            </w:r>
            <w:r w:rsidR="4301231F" w:rsidRPr="7D3A18FA">
              <w:rPr>
                <w:rFonts w:ascii="Arial" w:eastAsia="Arial" w:hAnsi="Arial" w:cs="Arial"/>
                <w:lang w:val="lt-LT"/>
              </w:rPr>
              <w:t xml:space="preserve"> (</w:t>
            </w:r>
            <w:r w:rsidR="0B378D99" w:rsidRPr="7D3A18FA">
              <w:rPr>
                <w:rFonts w:ascii="Arial" w:eastAsia="Arial" w:hAnsi="Arial" w:cs="Arial"/>
                <w:lang w:val="lt-LT"/>
              </w:rPr>
              <w:t>trej</w:t>
            </w:r>
            <w:r w:rsidR="06EFCD46" w:rsidRPr="7D3A18FA">
              <w:rPr>
                <w:rFonts w:ascii="Arial" w:eastAsia="Arial" w:hAnsi="Arial" w:cs="Arial"/>
                <w:lang w:val="lt-LT"/>
              </w:rPr>
              <w:t>ų</w:t>
            </w:r>
            <w:r w:rsidR="4301231F" w:rsidRPr="7D3A18FA">
              <w:rPr>
                <w:rFonts w:ascii="Arial" w:eastAsia="Arial" w:hAnsi="Arial" w:cs="Arial"/>
                <w:lang w:val="lt-LT"/>
              </w:rPr>
              <w:t>)</w:t>
            </w:r>
            <w:r w:rsidR="1DA15552" w:rsidRPr="7D3A18FA">
              <w:rPr>
                <w:rFonts w:ascii="Arial" w:eastAsia="Arial" w:hAnsi="Arial" w:cs="Arial"/>
                <w:lang w:val="lt-LT"/>
              </w:rPr>
              <w:t xml:space="preserve"> metų patirtį</w:t>
            </w:r>
            <w:r w:rsidR="00C12334" w:rsidRPr="7D3A18FA">
              <w:rPr>
                <w:rFonts w:ascii="Arial" w:eastAsia="Arial" w:hAnsi="Arial" w:cs="Arial"/>
                <w:lang w:val="lt-LT"/>
              </w:rPr>
              <w:t xml:space="preserve">, įgytą per pastaruosius </w:t>
            </w:r>
            <w:r w:rsidR="2DC2F886" w:rsidRPr="7D3A18FA">
              <w:rPr>
                <w:rFonts w:ascii="Arial" w:eastAsia="Arial" w:hAnsi="Arial" w:cs="Arial"/>
                <w:lang w:val="lt-LT"/>
              </w:rPr>
              <w:t>5</w:t>
            </w:r>
            <w:r w:rsidR="5B4B81B7" w:rsidRPr="7D3A18FA">
              <w:rPr>
                <w:rFonts w:ascii="Arial" w:eastAsia="Arial" w:hAnsi="Arial" w:cs="Arial"/>
                <w:lang w:val="lt-LT"/>
              </w:rPr>
              <w:t xml:space="preserve"> </w:t>
            </w:r>
            <w:r w:rsidR="00C12334" w:rsidRPr="7D3A18FA">
              <w:rPr>
                <w:rFonts w:ascii="Arial" w:eastAsia="Arial" w:hAnsi="Arial" w:cs="Arial"/>
                <w:lang w:val="lt-LT"/>
              </w:rPr>
              <w:t>metus,</w:t>
            </w:r>
            <w:r w:rsidR="1DA15552" w:rsidRPr="7D3A18FA">
              <w:rPr>
                <w:rFonts w:ascii="Arial" w:eastAsia="Arial" w:hAnsi="Arial" w:cs="Arial"/>
                <w:lang w:val="lt-LT"/>
              </w:rPr>
              <w:t xml:space="preserve"> valdant projektus, susijusius su</w:t>
            </w:r>
            <w:r w:rsidR="1F2EB476" w:rsidRPr="7D3A18FA">
              <w:rPr>
                <w:rFonts w:ascii="Arial" w:eastAsia="Arial" w:hAnsi="Arial" w:cs="Arial"/>
                <w:lang w:val="lt-LT"/>
              </w:rPr>
              <w:t>:</w:t>
            </w:r>
            <w:r w:rsidR="24B2BA71" w:rsidRPr="7D3A18FA">
              <w:rPr>
                <w:rFonts w:ascii="Arial" w:eastAsia="Arial" w:hAnsi="Arial" w:cs="Arial"/>
                <w:lang w:val="lt-LT"/>
              </w:rPr>
              <w:t xml:space="preserve"> </w:t>
            </w:r>
          </w:p>
          <w:p w14:paraId="44311EF8" w14:textId="077609ED" w:rsidR="0ED86397" w:rsidRPr="00727C3D" w:rsidRDefault="00113D44" w:rsidP="7D3A18FA">
            <w:pPr>
              <w:pStyle w:val="Body2"/>
              <w:rPr>
                <w:rFonts w:ascii="Arial" w:eastAsia="Arial" w:hAnsi="Arial" w:cs="Arial"/>
              </w:rPr>
            </w:pPr>
            <w:r w:rsidRPr="7D3A18FA">
              <w:rPr>
                <w:rFonts w:ascii="Arial" w:eastAsia="Arial" w:hAnsi="Arial" w:cs="Arial"/>
              </w:rPr>
              <w:t>-</w:t>
            </w:r>
            <w:r w:rsidR="33FDED3B" w:rsidRPr="7D3A18FA">
              <w:rPr>
                <w:rFonts w:ascii="Arial" w:eastAsia="Arial" w:hAnsi="Arial" w:cs="Arial"/>
              </w:rPr>
              <w:t xml:space="preserve"> </w:t>
            </w:r>
            <w:proofErr w:type="spellStart"/>
            <w:r w:rsidRPr="7D3A18FA">
              <w:rPr>
                <w:rFonts w:ascii="Arial" w:eastAsia="Arial" w:hAnsi="Arial" w:cs="Arial"/>
              </w:rPr>
              <w:t>p</w:t>
            </w:r>
            <w:r w:rsidR="0ED86397" w:rsidRPr="7D3A18FA">
              <w:rPr>
                <w:rFonts w:ascii="Arial" w:eastAsia="Arial" w:hAnsi="Arial" w:cs="Arial"/>
              </w:rPr>
              <w:t>oveikio</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aplinkai</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vertinimais</w:t>
            </w:r>
            <w:proofErr w:type="spellEnd"/>
            <w:r w:rsidR="0ED86397" w:rsidRPr="7D3A18FA">
              <w:rPr>
                <w:rFonts w:ascii="Arial" w:eastAsia="Arial" w:hAnsi="Arial" w:cs="Arial"/>
              </w:rPr>
              <w:t xml:space="preserve"> (PAV)</w:t>
            </w:r>
            <w:r w:rsidR="0B36346F" w:rsidRPr="7D3A18FA">
              <w:rPr>
                <w:rFonts w:ascii="Arial" w:eastAsia="Arial" w:hAnsi="Arial" w:cs="Arial"/>
              </w:rPr>
              <w:t xml:space="preserve"> </w:t>
            </w:r>
            <w:proofErr w:type="spellStart"/>
            <w:r w:rsidR="0B36346F" w:rsidRPr="7D3A18FA">
              <w:rPr>
                <w:rFonts w:ascii="Arial" w:eastAsia="Arial" w:hAnsi="Arial" w:cs="Arial"/>
              </w:rPr>
              <w:t>ir</w:t>
            </w:r>
            <w:proofErr w:type="spellEnd"/>
            <w:r w:rsidR="0B36346F" w:rsidRPr="7D3A18FA">
              <w:rPr>
                <w:rFonts w:ascii="Arial" w:eastAsia="Arial" w:hAnsi="Arial" w:cs="Arial"/>
              </w:rPr>
              <w:t xml:space="preserve"> (</w:t>
            </w:r>
            <w:proofErr w:type="spellStart"/>
            <w:r w:rsidR="0B36346F" w:rsidRPr="7D3A18FA">
              <w:rPr>
                <w:rFonts w:ascii="Arial" w:eastAsia="Arial" w:hAnsi="Arial" w:cs="Arial"/>
              </w:rPr>
              <w:t>arba</w:t>
            </w:r>
            <w:proofErr w:type="spellEnd"/>
            <w:r w:rsidR="0B36346F" w:rsidRPr="7D3A18FA">
              <w:rPr>
                <w:rFonts w:ascii="Arial" w:eastAsia="Arial" w:hAnsi="Arial" w:cs="Arial"/>
              </w:rPr>
              <w:t xml:space="preserve">) </w:t>
            </w:r>
            <w:proofErr w:type="spellStart"/>
            <w:r w:rsidRPr="7D3A18FA">
              <w:rPr>
                <w:rFonts w:ascii="Arial" w:eastAsia="Arial" w:hAnsi="Arial" w:cs="Arial"/>
              </w:rPr>
              <w:t>s</w:t>
            </w:r>
            <w:r w:rsidR="0ED86397" w:rsidRPr="7D3A18FA">
              <w:rPr>
                <w:rFonts w:ascii="Arial" w:eastAsia="Arial" w:hAnsi="Arial" w:cs="Arial"/>
              </w:rPr>
              <w:t>trateginiais</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pasekmių</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aplinkai</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vertinimais</w:t>
            </w:r>
            <w:proofErr w:type="spellEnd"/>
            <w:r w:rsidR="0ED86397" w:rsidRPr="7D3A18FA">
              <w:rPr>
                <w:rFonts w:ascii="Arial" w:eastAsia="Arial" w:hAnsi="Arial" w:cs="Arial"/>
              </w:rPr>
              <w:t xml:space="preserve"> (SPAV)</w:t>
            </w:r>
            <w:r w:rsidR="4EC7DBC2" w:rsidRPr="7D3A18FA">
              <w:rPr>
                <w:rFonts w:ascii="Arial" w:eastAsia="Arial" w:hAnsi="Arial" w:cs="Arial"/>
              </w:rPr>
              <w:t xml:space="preserve"> </w:t>
            </w:r>
            <w:proofErr w:type="spellStart"/>
            <w:r w:rsidR="4EC7DBC2" w:rsidRPr="7D3A18FA">
              <w:rPr>
                <w:rFonts w:ascii="Arial" w:eastAsia="Arial" w:hAnsi="Arial" w:cs="Arial"/>
              </w:rPr>
              <w:t>ir</w:t>
            </w:r>
            <w:proofErr w:type="spellEnd"/>
            <w:r w:rsidR="4EC7DBC2" w:rsidRPr="7D3A18FA">
              <w:rPr>
                <w:rFonts w:ascii="Arial" w:eastAsia="Arial" w:hAnsi="Arial" w:cs="Arial"/>
              </w:rPr>
              <w:t xml:space="preserve"> (</w:t>
            </w:r>
            <w:proofErr w:type="spellStart"/>
            <w:r w:rsidR="4EC7DBC2" w:rsidRPr="7D3A18FA">
              <w:rPr>
                <w:rFonts w:ascii="Arial" w:eastAsia="Arial" w:hAnsi="Arial" w:cs="Arial"/>
              </w:rPr>
              <w:t>arba</w:t>
            </w:r>
            <w:proofErr w:type="spellEnd"/>
            <w:r w:rsidR="4EC7DBC2" w:rsidRPr="7D3A18FA">
              <w:rPr>
                <w:rFonts w:ascii="Arial" w:eastAsia="Arial" w:hAnsi="Arial" w:cs="Arial"/>
              </w:rPr>
              <w:t xml:space="preserve">) </w:t>
            </w:r>
            <w:proofErr w:type="spellStart"/>
            <w:r w:rsidRPr="7D3A18FA">
              <w:rPr>
                <w:rFonts w:ascii="Arial" w:eastAsia="Arial" w:hAnsi="Arial" w:cs="Arial"/>
              </w:rPr>
              <w:t>t</w:t>
            </w:r>
            <w:r w:rsidR="0ED86397" w:rsidRPr="7D3A18FA">
              <w:rPr>
                <w:rFonts w:ascii="Arial" w:eastAsia="Arial" w:hAnsi="Arial" w:cs="Arial"/>
              </w:rPr>
              <w:t>riukšmo</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ar</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vibracijų</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modeliavimu</w:t>
            </w:r>
            <w:proofErr w:type="spellEnd"/>
            <w:r w:rsidR="1BEDBF6D" w:rsidRPr="7D3A18FA">
              <w:rPr>
                <w:rFonts w:ascii="Arial" w:eastAsia="Arial" w:hAnsi="Arial" w:cs="Arial"/>
              </w:rPr>
              <w:t xml:space="preserve"> </w:t>
            </w:r>
            <w:proofErr w:type="spellStart"/>
            <w:r w:rsidR="1BEDBF6D" w:rsidRPr="7D3A18FA">
              <w:rPr>
                <w:rFonts w:ascii="Arial" w:eastAsia="Arial" w:hAnsi="Arial" w:cs="Arial"/>
              </w:rPr>
              <w:t>ir</w:t>
            </w:r>
            <w:proofErr w:type="spellEnd"/>
            <w:r w:rsidR="1BEDBF6D" w:rsidRPr="7D3A18FA">
              <w:rPr>
                <w:rFonts w:ascii="Arial" w:eastAsia="Arial" w:hAnsi="Arial" w:cs="Arial"/>
              </w:rPr>
              <w:t xml:space="preserve"> (</w:t>
            </w:r>
            <w:proofErr w:type="spellStart"/>
            <w:r w:rsidR="1BEDBF6D" w:rsidRPr="7D3A18FA">
              <w:rPr>
                <w:rFonts w:ascii="Arial" w:eastAsia="Arial" w:hAnsi="Arial" w:cs="Arial"/>
              </w:rPr>
              <w:t>arba</w:t>
            </w:r>
            <w:proofErr w:type="spellEnd"/>
            <w:r w:rsidR="1BEDBF6D" w:rsidRPr="7D3A18FA">
              <w:rPr>
                <w:rFonts w:ascii="Arial" w:eastAsia="Arial" w:hAnsi="Arial" w:cs="Arial"/>
              </w:rPr>
              <w:t xml:space="preserve">) </w:t>
            </w:r>
            <w:proofErr w:type="spellStart"/>
            <w:r w:rsidRPr="7D3A18FA">
              <w:rPr>
                <w:rFonts w:ascii="Arial" w:eastAsia="Arial" w:hAnsi="Arial" w:cs="Arial"/>
              </w:rPr>
              <w:t>n</w:t>
            </w:r>
            <w:r w:rsidR="0ED86397" w:rsidRPr="7D3A18FA">
              <w:rPr>
                <w:rFonts w:ascii="Arial" w:eastAsia="Arial" w:hAnsi="Arial" w:cs="Arial"/>
              </w:rPr>
              <w:t>ekilnojamojo</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kultūros</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paveldo</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objektų</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tyrimais</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infrastruktūros</w:t>
            </w:r>
            <w:proofErr w:type="spellEnd"/>
            <w:r w:rsidR="0ED86397" w:rsidRPr="7D3A18FA">
              <w:rPr>
                <w:rFonts w:ascii="Arial" w:eastAsia="Arial" w:hAnsi="Arial" w:cs="Arial"/>
              </w:rPr>
              <w:t xml:space="preserve"> </w:t>
            </w:r>
            <w:proofErr w:type="spellStart"/>
            <w:r w:rsidR="0ED86397" w:rsidRPr="7D3A18FA">
              <w:rPr>
                <w:rFonts w:ascii="Arial" w:eastAsia="Arial" w:hAnsi="Arial" w:cs="Arial"/>
              </w:rPr>
              <w:t>objektuose</w:t>
            </w:r>
            <w:proofErr w:type="spellEnd"/>
            <w:r w:rsidR="005B3A46" w:rsidRPr="7D3A18FA">
              <w:rPr>
                <w:rFonts w:ascii="Arial" w:eastAsia="Arial" w:hAnsi="Arial" w:cs="Arial"/>
              </w:rPr>
              <w:t>*</w:t>
            </w:r>
            <w:r w:rsidR="0ED86397" w:rsidRPr="7D3A18FA">
              <w:rPr>
                <w:rFonts w:ascii="Arial" w:eastAsia="Arial" w:hAnsi="Arial" w:cs="Arial"/>
              </w:rPr>
              <w:t>.</w:t>
            </w:r>
          </w:p>
          <w:p w14:paraId="6FBD34EA" w14:textId="5863860E" w:rsidR="001A0B95" w:rsidRDefault="001A0B95" w:rsidP="7D3A18FA">
            <w:pPr>
              <w:pStyle w:val="Body2"/>
              <w:rPr>
                <w:rFonts w:ascii="Arial" w:eastAsia="Arial" w:hAnsi="Arial" w:cs="Arial"/>
              </w:rPr>
            </w:pPr>
          </w:p>
          <w:p w14:paraId="55E32047" w14:textId="65A56A2E" w:rsidR="001A0B95" w:rsidRPr="00D629B6" w:rsidRDefault="36289EBA" w:rsidP="7D3A18FA">
            <w:pPr>
              <w:pStyle w:val="Body2"/>
              <w:rPr>
                <w:rFonts w:ascii="Arial" w:eastAsia="Arial" w:hAnsi="Arial" w:cs="Arial"/>
              </w:rPr>
            </w:pPr>
            <w:r w:rsidRPr="7D3A18FA">
              <w:rPr>
                <w:rFonts w:ascii="Arial" w:eastAsia="Arial" w:hAnsi="Arial" w:cs="Arial"/>
              </w:rPr>
              <w:t>2</w:t>
            </w:r>
            <w:r w:rsidR="000F426E" w:rsidRPr="7D3A18FA">
              <w:rPr>
                <w:rFonts w:ascii="Arial" w:eastAsia="Arial" w:hAnsi="Arial" w:cs="Arial"/>
              </w:rPr>
              <w:t>)</w:t>
            </w:r>
            <w:r w:rsidR="00D629B6" w:rsidRPr="7D3A18FA">
              <w:rPr>
                <w:rFonts w:ascii="Arial" w:eastAsia="Arial" w:hAnsi="Arial" w:cs="Arial"/>
              </w:rPr>
              <w:t xml:space="preserve"> </w:t>
            </w:r>
            <w:proofErr w:type="spellStart"/>
            <w:r w:rsidR="007A2C4E" w:rsidRPr="7D3A18FA">
              <w:rPr>
                <w:rFonts w:ascii="Arial" w:eastAsia="Arial" w:hAnsi="Arial" w:cs="Arial"/>
                <w:color w:val="000000" w:themeColor="text1"/>
                <w:spacing w:val="2"/>
              </w:rPr>
              <w:t>Tiekėjas</w:t>
            </w:r>
            <w:proofErr w:type="spellEnd"/>
            <w:r w:rsidR="007A2C4E" w:rsidRPr="7D3A18FA">
              <w:rPr>
                <w:rFonts w:ascii="Arial" w:eastAsia="Arial" w:hAnsi="Arial" w:cs="Arial"/>
                <w:color w:val="000000" w:themeColor="text1"/>
                <w:spacing w:val="2"/>
              </w:rPr>
              <w:t xml:space="preserve"> </w:t>
            </w:r>
            <w:proofErr w:type="spellStart"/>
            <w:r w:rsidR="007A2C4E" w:rsidRPr="7D3A18FA">
              <w:rPr>
                <w:rFonts w:ascii="Arial" w:eastAsia="Arial" w:hAnsi="Arial" w:cs="Arial"/>
                <w:color w:val="000000" w:themeColor="text1"/>
                <w:spacing w:val="2"/>
              </w:rPr>
              <w:t>turi</w:t>
            </w:r>
            <w:proofErr w:type="spellEnd"/>
            <w:r w:rsidR="007A2C4E" w:rsidRPr="7D3A18FA">
              <w:rPr>
                <w:rFonts w:ascii="Arial" w:eastAsia="Arial" w:hAnsi="Arial" w:cs="Arial"/>
                <w:color w:val="000000" w:themeColor="text1"/>
                <w:spacing w:val="2"/>
              </w:rPr>
              <w:t xml:space="preserve"> </w:t>
            </w:r>
            <w:proofErr w:type="spellStart"/>
            <w:r w:rsidR="007A2C4E" w:rsidRPr="7D3A18FA">
              <w:rPr>
                <w:rFonts w:ascii="Arial" w:eastAsia="Arial" w:hAnsi="Arial" w:cs="Arial"/>
                <w:color w:val="000000" w:themeColor="text1"/>
                <w:spacing w:val="2"/>
              </w:rPr>
              <w:t>pasiūlyti</w:t>
            </w:r>
            <w:proofErr w:type="spellEnd"/>
            <w:r w:rsidR="007A2C4E" w:rsidRPr="7D3A18FA">
              <w:rPr>
                <w:rFonts w:ascii="Arial" w:eastAsia="Arial" w:hAnsi="Arial" w:cs="Arial"/>
                <w:color w:val="000000" w:themeColor="text1"/>
                <w:spacing w:val="2"/>
              </w:rPr>
              <w:t xml:space="preserve"> ne </w:t>
            </w:r>
            <w:proofErr w:type="spellStart"/>
            <w:r w:rsidR="007A2C4E" w:rsidRPr="7D3A18FA">
              <w:rPr>
                <w:rFonts w:ascii="Arial" w:eastAsia="Arial" w:hAnsi="Arial" w:cs="Arial"/>
                <w:color w:val="000000" w:themeColor="text1"/>
                <w:spacing w:val="2"/>
              </w:rPr>
              <w:t>mažiau</w:t>
            </w:r>
            <w:proofErr w:type="spellEnd"/>
            <w:r w:rsidR="007A2C4E" w:rsidRPr="7D3A18FA">
              <w:rPr>
                <w:rFonts w:ascii="Arial" w:eastAsia="Arial" w:hAnsi="Arial" w:cs="Arial"/>
                <w:color w:val="000000" w:themeColor="text1"/>
                <w:spacing w:val="2"/>
              </w:rPr>
              <w:t xml:space="preserve"> </w:t>
            </w:r>
            <w:proofErr w:type="spellStart"/>
            <w:r w:rsidR="007A2C4E" w:rsidRPr="7D3A18FA">
              <w:rPr>
                <w:rFonts w:ascii="Arial" w:eastAsia="Arial" w:hAnsi="Arial" w:cs="Arial"/>
                <w:color w:val="000000" w:themeColor="text1"/>
                <w:spacing w:val="2"/>
              </w:rPr>
              <w:t>kaip</w:t>
            </w:r>
            <w:proofErr w:type="spellEnd"/>
            <w:r w:rsidR="007A2C4E" w:rsidRPr="7D3A18FA">
              <w:rPr>
                <w:rFonts w:ascii="Arial" w:eastAsia="Arial" w:hAnsi="Arial" w:cs="Arial"/>
                <w:color w:val="000000" w:themeColor="text1"/>
                <w:spacing w:val="2"/>
              </w:rPr>
              <w:t xml:space="preserve"> 1 (</w:t>
            </w:r>
            <w:proofErr w:type="spellStart"/>
            <w:r w:rsidR="007A2C4E" w:rsidRPr="7D3A18FA">
              <w:rPr>
                <w:rFonts w:ascii="Arial" w:eastAsia="Arial" w:hAnsi="Arial" w:cs="Arial"/>
                <w:color w:val="000000" w:themeColor="text1"/>
                <w:spacing w:val="2"/>
              </w:rPr>
              <w:t>vieną</w:t>
            </w:r>
            <w:proofErr w:type="spellEnd"/>
            <w:r w:rsidR="007A2C4E" w:rsidRPr="7D3A18FA">
              <w:rPr>
                <w:rFonts w:ascii="Arial" w:eastAsia="Arial" w:hAnsi="Arial" w:cs="Arial"/>
                <w:color w:val="000000" w:themeColor="text1"/>
                <w:spacing w:val="2"/>
              </w:rPr>
              <w:t xml:space="preserve">) </w:t>
            </w:r>
            <w:proofErr w:type="spellStart"/>
            <w:r w:rsidR="007A2C4E" w:rsidRPr="7D3A18FA">
              <w:rPr>
                <w:rFonts w:ascii="Arial" w:eastAsia="Arial" w:hAnsi="Arial" w:cs="Arial"/>
                <w:color w:val="000000" w:themeColor="text1"/>
                <w:spacing w:val="2"/>
              </w:rPr>
              <w:t>specialistą</w:t>
            </w:r>
            <w:proofErr w:type="spellEnd"/>
            <w:r w:rsidR="007A2C4E" w:rsidRPr="7D3A18FA">
              <w:rPr>
                <w:rFonts w:ascii="Arial" w:eastAsia="Arial" w:hAnsi="Arial" w:cs="Arial"/>
                <w:color w:val="000000" w:themeColor="text1"/>
                <w:spacing w:val="2"/>
              </w:rPr>
              <w:t xml:space="preserve">, </w:t>
            </w:r>
            <w:proofErr w:type="spellStart"/>
            <w:r w:rsidR="007A2C4E" w:rsidRPr="7D3A18FA">
              <w:rPr>
                <w:rFonts w:ascii="Arial" w:eastAsia="Arial" w:hAnsi="Arial" w:cs="Arial"/>
                <w:color w:val="000000" w:themeColor="text1"/>
                <w:spacing w:val="2"/>
              </w:rPr>
              <w:t>kuris</w:t>
            </w:r>
            <w:proofErr w:type="spellEnd"/>
            <w:r w:rsidR="007A2C4E" w:rsidRPr="7D3A18FA">
              <w:rPr>
                <w:rFonts w:ascii="Arial" w:eastAsia="Arial" w:hAnsi="Arial" w:cs="Arial"/>
                <w:color w:val="000000" w:themeColor="text1"/>
                <w:spacing w:val="2"/>
              </w:rPr>
              <w:t xml:space="preserve"> </w:t>
            </w:r>
            <w:proofErr w:type="spellStart"/>
            <w:r w:rsidR="007A2C4E" w:rsidRPr="7D3A18FA">
              <w:rPr>
                <w:rFonts w:ascii="Arial" w:eastAsia="Arial" w:hAnsi="Arial" w:cs="Arial"/>
                <w:color w:val="000000" w:themeColor="text1"/>
                <w:spacing w:val="2"/>
              </w:rPr>
              <w:t>laimėjimo</w:t>
            </w:r>
            <w:proofErr w:type="spellEnd"/>
            <w:r w:rsidR="007A2C4E" w:rsidRPr="7D3A18FA">
              <w:rPr>
                <w:rFonts w:ascii="Arial" w:eastAsia="Arial" w:hAnsi="Arial" w:cs="Arial"/>
                <w:color w:val="000000" w:themeColor="text1"/>
                <w:spacing w:val="2"/>
              </w:rPr>
              <w:t xml:space="preserve"> </w:t>
            </w:r>
            <w:proofErr w:type="spellStart"/>
            <w:r w:rsidR="007A2C4E" w:rsidRPr="7D3A18FA">
              <w:rPr>
                <w:rFonts w:ascii="Arial" w:eastAsia="Arial" w:hAnsi="Arial" w:cs="Arial"/>
                <w:color w:val="000000" w:themeColor="text1"/>
                <w:spacing w:val="2"/>
              </w:rPr>
              <w:t>atveju</w:t>
            </w:r>
            <w:proofErr w:type="spellEnd"/>
            <w:r w:rsidR="007A2C4E" w:rsidRPr="7D3A18FA">
              <w:rPr>
                <w:rFonts w:ascii="Arial" w:eastAsia="Arial" w:hAnsi="Arial" w:cs="Arial"/>
                <w:color w:val="000000" w:themeColor="text1"/>
                <w:spacing w:val="2"/>
              </w:rPr>
              <w:t xml:space="preserve"> </w:t>
            </w:r>
            <w:proofErr w:type="spellStart"/>
            <w:r w:rsidR="007A2C4E" w:rsidRPr="7D3A18FA">
              <w:rPr>
                <w:rFonts w:ascii="Arial" w:eastAsia="Arial" w:hAnsi="Arial" w:cs="Arial"/>
                <w:color w:val="000000" w:themeColor="text1"/>
                <w:spacing w:val="2"/>
              </w:rPr>
              <w:t>vykdys</w:t>
            </w:r>
            <w:proofErr w:type="spellEnd"/>
            <w:r w:rsidR="007A2C4E" w:rsidRPr="7D3A18FA">
              <w:rPr>
                <w:rFonts w:ascii="Arial" w:eastAsia="Arial" w:hAnsi="Arial" w:cs="Arial"/>
                <w:color w:val="000000" w:themeColor="text1"/>
                <w:spacing w:val="2"/>
              </w:rPr>
              <w:t xml:space="preserve"> </w:t>
            </w:r>
            <w:proofErr w:type="spellStart"/>
            <w:r w:rsidR="007A2C4E" w:rsidRPr="7D3A18FA">
              <w:rPr>
                <w:rFonts w:ascii="Arial" w:eastAsia="Arial" w:hAnsi="Arial" w:cs="Arial"/>
                <w:color w:val="000000" w:themeColor="text1"/>
                <w:spacing w:val="2"/>
              </w:rPr>
              <w:t>Pirkimo</w:t>
            </w:r>
            <w:proofErr w:type="spellEnd"/>
            <w:r w:rsidR="007A2C4E" w:rsidRPr="7D3A18FA">
              <w:rPr>
                <w:rFonts w:ascii="Arial" w:eastAsia="Arial" w:hAnsi="Arial" w:cs="Arial"/>
                <w:color w:val="000000" w:themeColor="text1"/>
                <w:spacing w:val="2"/>
              </w:rPr>
              <w:t xml:space="preserve"> </w:t>
            </w:r>
            <w:proofErr w:type="spellStart"/>
            <w:proofErr w:type="gramStart"/>
            <w:r w:rsidR="007A2C4E" w:rsidRPr="7D3A18FA">
              <w:rPr>
                <w:rFonts w:ascii="Arial" w:eastAsia="Arial" w:hAnsi="Arial" w:cs="Arial"/>
                <w:color w:val="000000" w:themeColor="text1"/>
                <w:spacing w:val="2"/>
              </w:rPr>
              <w:t>sutartį</w:t>
            </w:r>
            <w:proofErr w:type="spellEnd"/>
            <w:r w:rsidR="007A2C4E" w:rsidRPr="7D3A18FA">
              <w:rPr>
                <w:rFonts w:ascii="Arial" w:eastAsia="Arial" w:hAnsi="Arial" w:cs="Arial"/>
                <w:color w:val="000000" w:themeColor="text1"/>
                <w:spacing w:val="2"/>
              </w:rPr>
              <w:t xml:space="preserve">,  </w:t>
            </w:r>
            <w:proofErr w:type="spellStart"/>
            <w:r w:rsidR="007A2C4E" w:rsidRPr="7D3A18FA">
              <w:rPr>
                <w:rFonts w:ascii="Arial" w:eastAsia="Arial" w:hAnsi="Arial" w:cs="Arial"/>
                <w:color w:val="000000" w:themeColor="text1"/>
                <w:spacing w:val="2"/>
              </w:rPr>
              <w:t>bei</w:t>
            </w:r>
            <w:proofErr w:type="spellEnd"/>
            <w:proofErr w:type="gramEnd"/>
            <w:r w:rsidR="007A2C4E" w:rsidRPr="7D3A18FA">
              <w:rPr>
                <w:rFonts w:ascii="Arial" w:eastAsia="Arial" w:hAnsi="Arial" w:cs="Arial"/>
                <w:color w:val="000000" w:themeColor="text1"/>
                <w:spacing w:val="2"/>
              </w:rPr>
              <w:t xml:space="preserve"> </w:t>
            </w:r>
            <w:proofErr w:type="spellStart"/>
            <w:r w:rsidR="007A2C4E" w:rsidRPr="7D3A18FA">
              <w:rPr>
                <w:rFonts w:ascii="Arial" w:eastAsia="Arial" w:hAnsi="Arial" w:cs="Arial"/>
                <w:color w:val="000000" w:themeColor="text1"/>
                <w:spacing w:val="2"/>
              </w:rPr>
              <w:t>atitinka</w:t>
            </w:r>
            <w:proofErr w:type="spellEnd"/>
            <w:r w:rsidR="007A2C4E" w:rsidRPr="7D3A18FA">
              <w:rPr>
                <w:rFonts w:ascii="Arial" w:eastAsia="Arial" w:hAnsi="Arial" w:cs="Arial"/>
                <w:color w:val="000000" w:themeColor="text1"/>
                <w:spacing w:val="2"/>
              </w:rPr>
              <w:t xml:space="preserve"> </w:t>
            </w:r>
            <w:proofErr w:type="spellStart"/>
            <w:r w:rsidR="007A2C4E" w:rsidRPr="7D3A18FA">
              <w:rPr>
                <w:rFonts w:ascii="Arial" w:eastAsia="Arial" w:hAnsi="Arial" w:cs="Arial"/>
                <w:color w:val="000000" w:themeColor="text1"/>
                <w:spacing w:val="2"/>
              </w:rPr>
              <w:t>šiuos</w:t>
            </w:r>
            <w:proofErr w:type="spellEnd"/>
            <w:r w:rsidR="007A2C4E" w:rsidRPr="7D3A18FA">
              <w:rPr>
                <w:rFonts w:ascii="Arial" w:eastAsia="Arial" w:hAnsi="Arial" w:cs="Arial"/>
                <w:color w:val="000000" w:themeColor="text1"/>
                <w:spacing w:val="2"/>
              </w:rPr>
              <w:t xml:space="preserve"> </w:t>
            </w:r>
            <w:proofErr w:type="spellStart"/>
            <w:r w:rsidR="007A2C4E" w:rsidRPr="7D3A18FA">
              <w:rPr>
                <w:rFonts w:ascii="Arial" w:eastAsia="Arial" w:hAnsi="Arial" w:cs="Arial"/>
                <w:color w:val="000000" w:themeColor="text1"/>
                <w:spacing w:val="2"/>
              </w:rPr>
              <w:t>reikalavimus</w:t>
            </w:r>
            <w:proofErr w:type="spellEnd"/>
            <w:r w:rsidR="007A2C4E" w:rsidRPr="7D3A18FA">
              <w:rPr>
                <w:rFonts w:ascii="Arial" w:eastAsia="Arial" w:hAnsi="Arial" w:cs="Arial"/>
                <w:color w:val="000000" w:themeColor="text1"/>
                <w:spacing w:val="2"/>
              </w:rPr>
              <w:t>:</w:t>
            </w:r>
          </w:p>
          <w:p w14:paraId="682B4C70" w14:textId="77777777" w:rsidR="007A2C4E" w:rsidRPr="00727C3D" w:rsidRDefault="007A2C4E" w:rsidP="7D3A18FA">
            <w:pPr>
              <w:pStyle w:val="Body2"/>
              <w:rPr>
                <w:rFonts w:ascii="Arial" w:eastAsia="Arial" w:hAnsi="Arial" w:cs="Arial"/>
              </w:rPr>
            </w:pPr>
          </w:p>
          <w:p w14:paraId="2EF6E28D" w14:textId="71F8ED18" w:rsidR="1C8AD7BC" w:rsidRPr="002D1CE4" w:rsidRDefault="00D00BC3" w:rsidP="7D3A18FA">
            <w:pPr>
              <w:pStyle w:val="Body2"/>
              <w:rPr>
                <w:rFonts w:ascii="Arial" w:eastAsia="Arial" w:hAnsi="Arial" w:cs="Arial"/>
              </w:rPr>
            </w:pPr>
            <w:proofErr w:type="spellStart"/>
            <w:proofErr w:type="gramStart"/>
            <w:r w:rsidRPr="7D3A18FA">
              <w:rPr>
                <w:rFonts w:ascii="Arial" w:eastAsia="Arial" w:hAnsi="Arial" w:cs="Arial"/>
              </w:rPr>
              <w:t>Specialistas</w:t>
            </w:r>
            <w:proofErr w:type="spellEnd"/>
            <w:r w:rsidRPr="7D3A18FA">
              <w:rPr>
                <w:rFonts w:ascii="Arial" w:eastAsia="Arial" w:hAnsi="Arial" w:cs="Arial"/>
              </w:rPr>
              <w:t xml:space="preserve"> </w:t>
            </w:r>
            <w:r w:rsidR="1C8AD7BC" w:rsidRPr="7D3A18FA">
              <w:rPr>
                <w:rFonts w:ascii="Arial" w:eastAsia="Arial" w:hAnsi="Arial" w:cs="Arial"/>
              </w:rPr>
              <w:t xml:space="preserve"> </w:t>
            </w:r>
            <w:r w:rsidR="00B158E6" w:rsidRPr="7D3A18FA">
              <w:rPr>
                <w:rFonts w:ascii="Arial" w:eastAsia="Arial" w:hAnsi="Arial" w:cs="Arial"/>
              </w:rPr>
              <w:t>Nr</w:t>
            </w:r>
            <w:proofErr w:type="gramEnd"/>
            <w:r w:rsidR="00B158E6" w:rsidRPr="7D3A18FA">
              <w:rPr>
                <w:rFonts w:ascii="Arial" w:eastAsia="Arial" w:hAnsi="Arial" w:cs="Arial"/>
              </w:rPr>
              <w:t xml:space="preserve">. </w:t>
            </w:r>
            <w:r w:rsidR="1C8AD7BC" w:rsidRPr="7D3A18FA">
              <w:rPr>
                <w:rFonts w:ascii="Arial" w:eastAsia="Arial" w:hAnsi="Arial" w:cs="Arial"/>
              </w:rPr>
              <w:t xml:space="preserve">1: </w:t>
            </w:r>
            <w:proofErr w:type="spellStart"/>
            <w:r w:rsidR="00CD1900" w:rsidRPr="7D3A18FA">
              <w:rPr>
                <w:rFonts w:ascii="Arial" w:eastAsia="Arial" w:hAnsi="Arial" w:cs="Arial"/>
              </w:rPr>
              <w:t>turi</w:t>
            </w:r>
            <w:proofErr w:type="spellEnd"/>
            <w:r w:rsidR="00CD1900" w:rsidRPr="7D3A18FA">
              <w:rPr>
                <w:rFonts w:ascii="Arial" w:eastAsia="Arial" w:hAnsi="Arial" w:cs="Arial"/>
              </w:rPr>
              <w:t xml:space="preserve"> </w:t>
            </w:r>
            <w:r w:rsidR="1C8AD7BC" w:rsidRPr="7D3A18FA">
              <w:rPr>
                <w:rFonts w:ascii="Arial" w:eastAsia="Arial" w:hAnsi="Arial" w:cs="Arial"/>
              </w:rPr>
              <w:t>n</w:t>
            </w:r>
            <w:r w:rsidR="001A0B95" w:rsidRPr="7D3A18FA">
              <w:rPr>
                <w:rFonts w:ascii="Arial" w:eastAsia="Arial" w:hAnsi="Arial" w:cs="Arial"/>
              </w:rPr>
              <w:t xml:space="preserve">e </w:t>
            </w:r>
            <w:proofErr w:type="spellStart"/>
            <w:r w:rsidR="001A0B95" w:rsidRPr="7D3A18FA">
              <w:rPr>
                <w:rFonts w:ascii="Arial" w:eastAsia="Arial" w:hAnsi="Arial" w:cs="Arial"/>
              </w:rPr>
              <w:t>trumpesn</w:t>
            </w:r>
            <w:proofErr w:type="spellEnd"/>
            <w:r w:rsidR="00CD1900" w:rsidRPr="7D3A18FA">
              <w:rPr>
                <w:rFonts w:ascii="Arial" w:eastAsia="Arial" w:hAnsi="Arial" w:cs="Arial"/>
                <w:lang w:val="lt-LT"/>
              </w:rPr>
              <w:t>ę</w:t>
            </w:r>
            <w:r w:rsidR="1C8AD7BC" w:rsidRPr="7D3A18FA">
              <w:rPr>
                <w:rFonts w:ascii="Arial" w:eastAsia="Arial" w:hAnsi="Arial" w:cs="Arial"/>
              </w:rPr>
              <w:t xml:space="preserve"> </w:t>
            </w:r>
            <w:proofErr w:type="spellStart"/>
            <w:r w:rsidR="1C8AD7BC" w:rsidRPr="7D3A18FA">
              <w:rPr>
                <w:rFonts w:ascii="Arial" w:eastAsia="Arial" w:hAnsi="Arial" w:cs="Arial"/>
              </w:rPr>
              <w:t>kaip</w:t>
            </w:r>
            <w:proofErr w:type="spellEnd"/>
            <w:r w:rsidR="1C8AD7BC" w:rsidRPr="7D3A18FA">
              <w:rPr>
                <w:rFonts w:ascii="Arial" w:eastAsia="Arial" w:hAnsi="Arial" w:cs="Arial"/>
              </w:rPr>
              <w:t xml:space="preserve"> 2</w:t>
            </w:r>
            <w:r w:rsidR="001A0B95" w:rsidRPr="7D3A18FA">
              <w:rPr>
                <w:rFonts w:ascii="Arial" w:eastAsia="Arial" w:hAnsi="Arial" w:cs="Arial"/>
              </w:rPr>
              <w:t xml:space="preserve"> (</w:t>
            </w:r>
            <w:proofErr w:type="spellStart"/>
            <w:r w:rsidR="001A0B95" w:rsidRPr="7D3A18FA">
              <w:rPr>
                <w:rFonts w:ascii="Arial" w:eastAsia="Arial" w:hAnsi="Arial" w:cs="Arial"/>
              </w:rPr>
              <w:t>dvejų</w:t>
            </w:r>
            <w:proofErr w:type="spellEnd"/>
            <w:r w:rsidR="001A0B95" w:rsidRPr="7D3A18FA">
              <w:rPr>
                <w:rFonts w:ascii="Arial" w:eastAsia="Arial" w:hAnsi="Arial" w:cs="Arial"/>
              </w:rPr>
              <w:t>)</w:t>
            </w:r>
            <w:r w:rsidR="1C8AD7BC" w:rsidRPr="7D3A18FA">
              <w:rPr>
                <w:rFonts w:ascii="Arial" w:eastAsia="Arial" w:hAnsi="Arial" w:cs="Arial"/>
              </w:rPr>
              <w:t xml:space="preserve"> </w:t>
            </w:r>
            <w:proofErr w:type="spellStart"/>
            <w:r w:rsidR="1C8AD7BC" w:rsidRPr="7D3A18FA">
              <w:rPr>
                <w:rFonts w:ascii="Arial" w:eastAsia="Arial" w:hAnsi="Arial" w:cs="Arial"/>
              </w:rPr>
              <w:t>metų</w:t>
            </w:r>
            <w:proofErr w:type="spellEnd"/>
            <w:r w:rsidR="1C8AD7BC" w:rsidRPr="7D3A18FA">
              <w:rPr>
                <w:rFonts w:ascii="Arial" w:eastAsia="Arial" w:hAnsi="Arial" w:cs="Arial"/>
              </w:rPr>
              <w:t xml:space="preserve"> </w:t>
            </w:r>
            <w:proofErr w:type="spellStart"/>
            <w:r w:rsidR="1C8AD7BC" w:rsidRPr="7D3A18FA">
              <w:rPr>
                <w:rFonts w:ascii="Arial" w:eastAsia="Arial" w:hAnsi="Arial" w:cs="Arial"/>
              </w:rPr>
              <w:t>patirt</w:t>
            </w:r>
            <w:r w:rsidR="004A237A" w:rsidRPr="7D3A18FA">
              <w:rPr>
                <w:rFonts w:ascii="Arial" w:eastAsia="Arial" w:hAnsi="Arial" w:cs="Arial"/>
              </w:rPr>
              <w:t>į</w:t>
            </w:r>
            <w:proofErr w:type="spellEnd"/>
            <w:r w:rsidR="004A237A" w:rsidRPr="7D3A18FA">
              <w:rPr>
                <w:rFonts w:ascii="Arial" w:eastAsia="Arial" w:hAnsi="Arial" w:cs="Arial"/>
              </w:rPr>
              <w:t xml:space="preserve">, </w:t>
            </w:r>
            <w:proofErr w:type="spellStart"/>
            <w:r w:rsidR="004A237A" w:rsidRPr="7D3A18FA">
              <w:rPr>
                <w:rFonts w:ascii="Arial" w:eastAsia="Arial" w:hAnsi="Arial" w:cs="Arial"/>
              </w:rPr>
              <w:t>įgytą</w:t>
            </w:r>
            <w:proofErr w:type="spellEnd"/>
            <w:r w:rsidR="004A237A" w:rsidRPr="7D3A18FA">
              <w:rPr>
                <w:rFonts w:ascii="Arial" w:eastAsia="Arial" w:hAnsi="Arial" w:cs="Arial"/>
              </w:rPr>
              <w:t xml:space="preserve"> per </w:t>
            </w:r>
            <w:proofErr w:type="spellStart"/>
            <w:r w:rsidR="004A237A" w:rsidRPr="7D3A18FA">
              <w:rPr>
                <w:rFonts w:ascii="Arial" w:eastAsia="Arial" w:hAnsi="Arial" w:cs="Arial"/>
              </w:rPr>
              <w:t>pastaruosius</w:t>
            </w:r>
            <w:proofErr w:type="spellEnd"/>
            <w:r w:rsidR="004A237A" w:rsidRPr="7D3A18FA">
              <w:rPr>
                <w:rFonts w:ascii="Arial" w:eastAsia="Arial" w:hAnsi="Arial" w:cs="Arial"/>
              </w:rPr>
              <w:t xml:space="preserve"> </w:t>
            </w:r>
            <w:r w:rsidR="413E4405" w:rsidRPr="7D3A18FA">
              <w:rPr>
                <w:rFonts w:ascii="Arial" w:eastAsia="Arial" w:hAnsi="Arial" w:cs="Arial"/>
              </w:rPr>
              <w:t xml:space="preserve">3 </w:t>
            </w:r>
            <w:r w:rsidR="1FC64374" w:rsidRPr="7D3A18FA">
              <w:rPr>
                <w:rFonts w:ascii="Arial" w:eastAsia="Arial" w:hAnsi="Arial" w:cs="Arial"/>
              </w:rPr>
              <w:t xml:space="preserve">(tris) </w:t>
            </w:r>
            <w:proofErr w:type="spellStart"/>
            <w:proofErr w:type="gramStart"/>
            <w:r w:rsidR="004A237A" w:rsidRPr="7D3A18FA">
              <w:rPr>
                <w:rFonts w:ascii="Arial" w:eastAsia="Arial" w:hAnsi="Arial" w:cs="Arial"/>
              </w:rPr>
              <w:t>metus</w:t>
            </w:r>
            <w:proofErr w:type="spellEnd"/>
            <w:r w:rsidR="00866CDA" w:rsidRPr="7D3A18FA">
              <w:rPr>
                <w:rFonts w:ascii="Arial" w:eastAsia="Arial" w:hAnsi="Arial" w:cs="Arial"/>
              </w:rPr>
              <w:t>,</w:t>
            </w:r>
            <w:r w:rsidR="004A237A" w:rsidRPr="7D3A18FA">
              <w:rPr>
                <w:rFonts w:ascii="Arial" w:eastAsia="Arial" w:hAnsi="Arial" w:cs="Arial"/>
              </w:rPr>
              <w:t xml:space="preserve"> </w:t>
            </w:r>
            <w:r w:rsidR="1C8AD7BC" w:rsidRPr="7D3A18FA">
              <w:rPr>
                <w:rFonts w:ascii="Arial" w:eastAsia="Arial" w:hAnsi="Arial" w:cs="Arial"/>
              </w:rPr>
              <w:t xml:space="preserve"> </w:t>
            </w:r>
            <w:proofErr w:type="spellStart"/>
            <w:r w:rsidR="1C8AD7BC" w:rsidRPr="7D3A18FA">
              <w:rPr>
                <w:rFonts w:ascii="Arial" w:eastAsia="Arial" w:hAnsi="Arial" w:cs="Arial"/>
              </w:rPr>
              <w:t>rengiant</w:t>
            </w:r>
            <w:proofErr w:type="spellEnd"/>
            <w:proofErr w:type="gramEnd"/>
            <w:r w:rsidR="1C8AD7BC" w:rsidRPr="7D3A18FA">
              <w:rPr>
                <w:rFonts w:ascii="Arial" w:eastAsia="Arial" w:hAnsi="Arial" w:cs="Arial"/>
              </w:rPr>
              <w:t xml:space="preserve"> PAV </w:t>
            </w:r>
            <w:proofErr w:type="spellStart"/>
            <w:r w:rsidR="1C8AD7BC" w:rsidRPr="7D3A18FA">
              <w:rPr>
                <w:rFonts w:ascii="Arial" w:eastAsia="Arial" w:hAnsi="Arial" w:cs="Arial"/>
              </w:rPr>
              <w:t>ir</w:t>
            </w:r>
            <w:proofErr w:type="spellEnd"/>
            <w:r w:rsidR="36C9FA0C" w:rsidRPr="7D3A18FA">
              <w:rPr>
                <w:rFonts w:ascii="Arial" w:eastAsia="Arial" w:hAnsi="Arial" w:cs="Arial"/>
              </w:rPr>
              <w:t>/</w:t>
            </w:r>
            <w:proofErr w:type="spellStart"/>
            <w:r w:rsidR="36C9FA0C" w:rsidRPr="7D3A18FA">
              <w:rPr>
                <w:rFonts w:ascii="Arial" w:eastAsia="Arial" w:hAnsi="Arial" w:cs="Arial"/>
              </w:rPr>
              <w:t>ar</w:t>
            </w:r>
            <w:proofErr w:type="spellEnd"/>
            <w:r w:rsidR="1C8AD7BC" w:rsidRPr="7D3A18FA">
              <w:rPr>
                <w:rFonts w:ascii="Arial" w:eastAsia="Arial" w:hAnsi="Arial" w:cs="Arial"/>
              </w:rPr>
              <w:t xml:space="preserve"> </w:t>
            </w:r>
            <w:r w:rsidR="39B4921D" w:rsidRPr="7D3A18FA">
              <w:rPr>
                <w:rFonts w:ascii="Arial" w:eastAsia="Arial" w:hAnsi="Arial" w:cs="Arial"/>
              </w:rPr>
              <w:t>S</w:t>
            </w:r>
            <w:r w:rsidR="1C8AD7BC" w:rsidRPr="7D3A18FA">
              <w:rPr>
                <w:rFonts w:ascii="Arial" w:eastAsia="Arial" w:hAnsi="Arial" w:cs="Arial"/>
              </w:rPr>
              <w:t xml:space="preserve">PAV </w:t>
            </w:r>
            <w:proofErr w:type="spellStart"/>
            <w:r w:rsidR="1C8AD7BC" w:rsidRPr="7D3A18FA">
              <w:rPr>
                <w:rFonts w:ascii="Arial" w:eastAsia="Arial" w:hAnsi="Arial" w:cs="Arial"/>
              </w:rPr>
              <w:t>programas</w:t>
            </w:r>
            <w:proofErr w:type="spellEnd"/>
            <w:r w:rsidR="4B5C579B" w:rsidRPr="7D3A18FA">
              <w:rPr>
                <w:rFonts w:ascii="Arial" w:eastAsia="Arial" w:hAnsi="Arial" w:cs="Arial"/>
              </w:rPr>
              <w:t xml:space="preserve"> </w:t>
            </w:r>
            <w:proofErr w:type="spellStart"/>
            <w:r w:rsidR="4B5C579B" w:rsidRPr="7D3A18FA">
              <w:rPr>
                <w:rFonts w:ascii="Arial" w:eastAsia="Arial" w:hAnsi="Arial" w:cs="Arial"/>
              </w:rPr>
              <w:t>bei</w:t>
            </w:r>
            <w:proofErr w:type="spellEnd"/>
            <w:r w:rsidR="4B5C579B" w:rsidRPr="7D3A18FA">
              <w:rPr>
                <w:rFonts w:ascii="Arial" w:eastAsia="Arial" w:hAnsi="Arial" w:cs="Arial"/>
              </w:rPr>
              <w:t xml:space="preserve"> </w:t>
            </w:r>
            <w:proofErr w:type="spellStart"/>
            <w:r w:rsidR="4B5C579B" w:rsidRPr="7D3A18FA">
              <w:rPr>
                <w:rFonts w:ascii="Arial" w:eastAsia="Arial" w:hAnsi="Arial" w:cs="Arial"/>
              </w:rPr>
              <w:t>ataskaitas</w:t>
            </w:r>
            <w:proofErr w:type="spellEnd"/>
            <w:r w:rsidR="4B5C579B" w:rsidRPr="7D3A18FA">
              <w:rPr>
                <w:rFonts w:ascii="Arial" w:eastAsia="Arial" w:hAnsi="Arial" w:cs="Arial"/>
              </w:rPr>
              <w:t xml:space="preserve">, </w:t>
            </w:r>
            <w:proofErr w:type="spellStart"/>
            <w:r w:rsidR="4B5C579B" w:rsidRPr="7D3A18FA">
              <w:rPr>
                <w:rFonts w:ascii="Arial" w:eastAsia="Arial" w:hAnsi="Arial" w:cs="Arial"/>
              </w:rPr>
              <w:t>koordinuojant</w:t>
            </w:r>
            <w:proofErr w:type="spellEnd"/>
            <w:r w:rsidR="4B5C579B" w:rsidRPr="7D3A18FA">
              <w:rPr>
                <w:rFonts w:ascii="Arial" w:eastAsia="Arial" w:hAnsi="Arial" w:cs="Arial"/>
              </w:rPr>
              <w:t xml:space="preserve"> </w:t>
            </w:r>
            <w:proofErr w:type="spellStart"/>
            <w:r w:rsidR="4B5C579B" w:rsidRPr="7D3A18FA">
              <w:rPr>
                <w:rFonts w:ascii="Arial" w:eastAsia="Arial" w:hAnsi="Arial" w:cs="Arial"/>
              </w:rPr>
              <w:t>šiuos</w:t>
            </w:r>
            <w:proofErr w:type="spellEnd"/>
            <w:r w:rsidR="4B5C579B" w:rsidRPr="7D3A18FA">
              <w:rPr>
                <w:rFonts w:ascii="Arial" w:eastAsia="Arial" w:hAnsi="Arial" w:cs="Arial"/>
              </w:rPr>
              <w:t xml:space="preserve"> </w:t>
            </w:r>
            <w:proofErr w:type="spellStart"/>
            <w:r w:rsidR="4B5C579B" w:rsidRPr="7D3A18FA">
              <w:rPr>
                <w:rFonts w:ascii="Arial" w:eastAsia="Arial" w:hAnsi="Arial" w:cs="Arial"/>
              </w:rPr>
              <w:t>procesus</w:t>
            </w:r>
            <w:proofErr w:type="spellEnd"/>
            <w:r w:rsidR="4B5C579B" w:rsidRPr="7D3A18FA">
              <w:rPr>
                <w:rFonts w:ascii="Arial" w:eastAsia="Arial" w:hAnsi="Arial" w:cs="Arial"/>
              </w:rPr>
              <w:t xml:space="preserve"> </w:t>
            </w:r>
            <w:proofErr w:type="spellStart"/>
            <w:r w:rsidR="4B5C579B" w:rsidRPr="7D3A18FA">
              <w:rPr>
                <w:rFonts w:ascii="Arial" w:eastAsia="Arial" w:hAnsi="Arial" w:cs="Arial"/>
              </w:rPr>
              <w:t>ir</w:t>
            </w:r>
            <w:proofErr w:type="spellEnd"/>
            <w:r w:rsidR="4B5C579B" w:rsidRPr="7D3A18FA">
              <w:rPr>
                <w:rFonts w:ascii="Arial" w:eastAsia="Arial" w:hAnsi="Arial" w:cs="Arial"/>
              </w:rPr>
              <w:t xml:space="preserve"> </w:t>
            </w:r>
            <w:proofErr w:type="spellStart"/>
            <w:r w:rsidR="4B5C579B" w:rsidRPr="7D3A18FA">
              <w:rPr>
                <w:rFonts w:ascii="Arial" w:eastAsia="Arial" w:hAnsi="Arial" w:cs="Arial"/>
              </w:rPr>
              <w:t>vykdant</w:t>
            </w:r>
            <w:proofErr w:type="spellEnd"/>
            <w:r w:rsidR="4B5C579B" w:rsidRPr="7D3A18FA">
              <w:rPr>
                <w:rFonts w:ascii="Arial" w:eastAsia="Arial" w:hAnsi="Arial" w:cs="Arial"/>
              </w:rPr>
              <w:t xml:space="preserve"> </w:t>
            </w:r>
            <w:proofErr w:type="spellStart"/>
            <w:r w:rsidR="4B5C579B" w:rsidRPr="7D3A18FA">
              <w:rPr>
                <w:rFonts w:ascii="Arial" w:eastAsia="Arial" w:hAnsi="Arial" w:cs="Arial"/>
              </w:rPr>
              <w:t>strateginio</w:t>
            </w:r>
            <w:proofErr w:type="spellEnd"/>
            <w:r w:rsidR="4B5C579B" w:rsidRPr="7D3A18FA">
              <w:rPr>
                <w:rFonts w:ascii="Arial" w:eastAsia="Arial" w:hAnsi="Arial" w:cs="Arial"/>
              </w:rPr>
              <w:t xml:space="preserve"> </w:t>
            </w:r>
            <w:proofErr w:type="spellStart"/>
            <w:r w:rsidR="4B5C579B" w:rsidRPr="7D3A18FA">
              <w:rPr>
                <w:rFonts w:ascii="Arial" w:eastAsia="Arial" w:hAnsi="Arial" w:cs="Arial"/>
              </w:rPr>
              <w:t>poveikio</w:t>
            </w:r>
            <w:proofErr w:type="spellEnd"/>
            <w:r w:rsidR="4B5C579B" w:rsidRPr="7D3A18FA">
              <w:rPr>
                <w:rFonts w:ascii="Arial" w:eastAsia="Arial" w:hAnsi="Arial" w:cs="Arial"/>
              </w:rPr>
              <w:t xml:space="preserve"> </w:t>
            </w:r>
            <w:proofErr w:type="spellStart"/>
            <w:r w:rsidR="4B5C579B" w:rsidRPr="7D3A18FA">
              <w:rPr>
                <w:rFonts w:ascii="Arial" w:eastAsia="Arial" w:hAnsi="Arial" w:cs="Arial"/>
              </w:rPr>
              <w:t>aplinkai</w:t>
            </w:r>
            <w:proofErr w:type="spellEnd"/>
            <w:r w:rsidR="4B5C579B" w:rsidRPr="7D3A18FA">
              <w:rPr>
                <w:rFonts w:ascii="Arial" w:eastAsia="Arial" w:hAnsi="Arial" w:cs="Arial"/>
              </w:rPr>
              <w:t xml:space="preserve"> </w:t>
            </w:r>
            <w:proofErr w:type="spellStart"/>
            <w:r w:rsidR="4B5C579B" w:rsidRPr="7D3A18FA">
              <w:rPr>
                <w:rFonts w:ascii="Arial" w:eastAsia="Arial" w:hAnsi="Arial" w:cs="Arial"/>
              </w:rPr>
              <w:t>vertinimus</w:t>
            </w:r>
            <w:proofErr w:type="spellEnd"/>
            <w:r w:rsidR="4B5C579B" w:rsidRPr="7D3A18FA">
              <w:rPr>
                <w:rFonts w:ascii="Arial" w:eastAsia="Arial" w:hAnsi="Arial" w:cs="Arial"/>
              </w:rPr>
              <w:t xml:space="preserve"> </w:t>
            </w:r>
            <w:proofErr w:type="spellStart"/>
            <w:r w:rsidR="4B5C579B" w:rsidRPr="7D3A18FA">
              <w:rPr>
                <w:rFonts w:ascii="Arial" w:eastAsia="Arial" w:hAnsi="Arial" w:cs="Arial"/>
              </w:rPr>
              <w:t>infrastruktūros</w:t>
            </w:r>
            <w:proofErr w:type="spellEnd"/>
            <w:r w:rsidR="4B5C579B" w:rsidRPr="7D3A18FA">
              <w:rPr>
                <w:rFonts w:ascii="Arial" w:eastAsia="Arial" w:hAnsi="Arial" w:cs="Arial"/>
              </w:rPr>
              <w:t xml:space="preserve"> </w:t>
            </w:r>
            <w:proofErr w:type="spellStart"/>
            <w:r w:rsidR="4B5C579B" w:rsidRPr="7D3A18FA">
              <w:rPr>
                <w:rFonts w:ascii="Arial" w:eastAsia="Arial" w:hAnsi="Arial" w:cs="Arial"/>
              </w:rPr>
              <w:t>objek</w:t>
            </w:r>
            <w:r w:rsidR="42BFD565" w:rsidRPr="7D3A18FA">
              <w:rPr>
                <w:rFonts w:ascii="Arial" w:eastAsia="Arial" w:hAnsi="Arial" w:cs="Arial"/>
              </w:rPr>
              <w:t>tuose</w:t>
            </w:r>
            <w:proofErr w:type="spellEnd"/>
            <w:r w:rsidR="00260031" w:rsidRPr="7D3A18FA">
              <w:rPr>
                <w:rFonts w:ascii="Arial" w:eastAsia="Arial" w:hAnsi="Arial" w:cs="Arial"/>
              </w:rPr>
              <w:t>*</w:t>
            </w:r>
            <w:r w:rsidR="42BFD565" w:rsidRPr="7D3A18FA">
              <w:rPr>
                <w:rFonts w:ascii="Arial" w:eastAsia="Arial" w:hAnsi="Arial" w:cs="Arial"/>
              </w:rPr>
              <w:t>.</w:t>
            </w:r>
          </w:p>
          <w:p w14:paraId="3FE628C5" w14:textId="77777777" w:rsidR="001A0B95" w:rsidRPr="002D1CE4" w:rsidRDefault="001A0B95" w:rsidP="7D3A18FA">
            <w:pPr>
              <w:pStyle w:val="Body2"/>
              <w:rPr>
                <w:rFonts w:ascii="Arial" w:eastAsia="Arial" w:hAnsi="Arial" w:cs="Arial"/>
              </w:rPr>
            </w:pPr>
          </w:p>
          <w:p w14:paraId="7A32323E" w14:textId="4B3DFB7E" w:rsidR="42BFD565" w:rsidRPr="002D1CE4" w:rsidRDefault="00D00BC3" w:rsidP="7D3A18FA">
            <w:pPr>
              <w:pStyle w:val="Body2"/>
              <w:rPr>
                <w:rFonts w:ascii="Arial" w:eastAsia="Arial" w:hAnsi="Arial" w:cs="Arial"/>
              </w:rPr>
            </w:pPr>
            <w:proofErr w:type="spellStart"/>
            <w:proofErr w:type="gramStart"/>
            <w:r w:rsidRPr="7D3A18FA">
              <w:rPr>
                <w:rFonts w:ascii="Arial" w:eastAsia="Arial" w:hAnsi="Arial" w:cs="Arial"/>
              </w:rPr>
              <w:t>Specialistas</w:t>
            </w:r>
            <w:proofErr w:type="spellEnd"/>
            <w:r w:rsidRPr="7D3A18FA">
              <w:rPr>
                <w:rFonts w:ascii="Arial" w:eastAsia="Arial" w:hAnsi="Arial" w:cs="Arial"/>
              </w:rPr>
              <w:t xml:space="preserve"> </w:t>
            </w:r>
            <w:r w:rsidR="45F04682" w:rsidRPr="7D3A18FA">
              <w:rPr>
                <w:rFonts w:ascii="Arial" w:eastAsia="Arial" w:hAnsi="Arial" w:cs="Arial"/>
              </w:rPr>
              <w:t xml:space="preserve"> </w:t>
            </w:r>
            <w:r w:rsidR="00B158E6" w:rsidRPr="7D3A18FA">
              <w:rPr>
                <w:rFonts w:ascii="Arial" w:eastAsia="Arial" w:hAnsi="Arial" w:cs="Arial"/>
              </w:rPr>
              <w:t>Nr</w:t>
            </w:r>
            <w:proofErr w:type="gramEnd"/>
            <w:r w:rsidR="00B158E6" w:rsidRPr="7D3A18FA">
              <w:rPr>
                <w:rFonts w:ascii="Arial" w:eastAsia="Arial" w:hAnsi="Arial" w:cs="Arial"/>
              </w:rPr>
              <w:t xml:space="preserve">. </w:t>
            </w:r>
            <w:r w:rsidR="45F04682" w:rsidRPr="7D3A18FA">
              <w:rPr>
                <w:rFonts w:ascii="Arial" w:eastAsia="Arial" w:hAnsi="Arial" w:cs="Arial"/>
              </w:rPr>
              <w:t>2:</w:t>
            </w:r>
            <w:r w:rsidR="00866CDA" w:rsidRPr="7D3A18FA">
              <w:rPr>
                <w:rFonts w:ascii="Arial" w:eastAsia="Arial" w:hAnsi="Arial" w:cs="Arial"/>
              </w:rPr>
              <w:t xml:space="preserve"> </w:t>
            </w:r>
            <w:proofErr w:type="spellStart"/>
            <w:r w:rsidR="00866CDA" w:rsidRPr="7D3A18FA">
              <w:rPr>
                <w:rFonts w:ascii="Arial" w:eastAsia="Arial" w:hAnsi="Arial" w:cs="Arial"/>
              </w:rPr>
              <w:t>turi</w:t>
            </w:r>
            <w:proofErr w:type="spellEnd"/>
            <w:r w:rsidR="45F04682" w:rsidRPr="7D3A18FA">
              <w:rPr>
                <w:rFonts w:ascii="Arial" w:eastAsia="Arial" w:hAnsi="Arial" w:cs="Arial"/>
              </w:rPr>
              <w:t xml:space="preserve"> ne </w:t>
            </w:r>
            <w:proofErr w:type="spellStart"/>
            <w:r w:rsidR="465F4754" w:rsidRPr="7D3A18FA">
              <w:rPr>
                <w:rFonts w:ascii="Arial" w:eastAsia="Arial" w:hAnsi="Arial" w:cs="Arial"/>
              </w:rPr>
              <w:t>trumpesn</w:t>
            </w:r>
            <w:r w:rsidR="00866CDA" w:rsidRPr="7D3A18FA">
              <w:rPr>
                <w:rFonts w:ascii="Arial" w:eastAsia="Arial" w:hAnsi="Arial" w:cs="Arial"/>
              </w:rPr>
              <w:t>ę</w:t>
            </w:r>
            <w:proofErr w:type="spellEnd"/>
            <w:r w:rsidR="45F04682" w:rsidRPr="7D3A18FA">
              <w:rPr>
                <w:rFonts w:ascii="Arial" w:eastAsia="Arial" w:hAnsi="Arial" w:cs="Arial"/>
              </w:rPr>
              <w:t xml:space="preserve"> </w:t>
            </w:r>
            <w:proofErr w:type="spellStart"/>
            <w:r w:rsidR="45F04682" w:rsidRPr="7D3A18FA">
              <w:rPr>
                <w:rFonts w:ascii="Arial" w:eastAsia="Arial" w:hAnsi="Arial" w:cs="Arial"/>
              </w:rPr>
              <w:t>kaip</w:t>
            </w:r>
            <w:proofErr w:type="spellEnd"/>
            <w:r w:rsidR="45F04682" w:rsidRPr="7D3A18FA">
              <w:rPr>
                <w:rFonts w:ascii="Arial" w:eastAsia="Arial" w:hAnsi="Arial" w:cs="Arial"/>
              </w:rPr>
              <w:t xml:space="preserve"> 2</w:t>
            </w:r>
            <w:r w:rsidR="465F4754" w:rsidRPr="7D3A18FA">
              <w:rPr>
                <w:rFonts w:ascii="Arial" w:eastAsia="Arial" w:hAnsi="Arial" w:cs="Arial"/>
              </w:rPr>
              <w:t xml:space="preserve"> (</w:t>
            </w:r>
            <w:proofErr w:type="spellStart"/>
            <w:r w:rsidR="465F4754" w:rsidRPr="7D3A18FA">
              <w:rPr>
                <w:rFonts w:ascii="Arial" w:eastAsia="Arial" w:hAnsi="Arial" w:cs="Arial"/>
              </w:rPr>
              <w:t>dvejų</w:t>
            </w:r>
            <w:proofErr w:type="spellEnd"/>
            <w:r w:rsidR="465F4754" w:rsidRPr="7D3A18FA">
              <w:rPr>
                <w:rFonts w:ascii="Arial" w:eastAsia="Arial" w:hAnsi="Arial" w:cs="Arial"/>
              </w:rPr>
              <w:t>)</w:t>
            </w:r>
            <w:r w:rsidR="45F04682" w:rsidRPr="7D3A18FA">
              <w:rPr>
                <w:rFonts w:ascii="Arial" w:eastAsia="Arial" w:hAnsi="Arial" w:cs="Arial"/>
              </w:rPr>
              <w:t xml:space="preserve"> </w:t>
            </w:r>
            <w:proofErr w:type="spellStart"/>
            <w:r w:rsidR="45F04682" w:rsidRPr="7D3A18FA">
              <w:rPr>
                <w:rFonts w:ascii="Arial" w:eastAsia="Arial" w:hAnsi="Arial" w:cs="Arial"/>
              </w:rPr>
              <w:t>metų</w:t>
            </w:r>
            <w:proofErr w:type="spellEnd"/>
            <w:r w:rsidR="45F04682" w:rsidRPr="7D3A18FA">
              <w:rPr>
                <w:rFonts w:ascii="Arial" w:eastAsia="Arial" w:hAnsi="Arial" w:cs="Arial"/>
              </w:rPr>
              <w:t xml:space="preserve"> </w:t>
            </w:r>
            <w:proofErr w:type="spellStart"/>
            <w:r w:rsidR="45F04682" w:rsidRPr="7D3A18FA">
              <w:rPr>
                <w:rFonts w:ascii="Arial" w:eastAsia="Arial" w:hAnsi="Arial" w:cs="Arial"/>
              </w:rPr>
              <w:t>patirt</w:t>
            </w:r>
            <w:r w:rsidR="00866CDA" w:rsidRPr="7D3A18FA">
              <w:rPr>
                <w:rFonts w:ascii="Arial" w:eastAsia="Arial" w:hAnsi="Arial" w:cs="Arial"/>
              </w:rPr>
              <w:t>į</w:t>
            </w:r>
            <w:proofErr w:type="spellEnd"/>
            <w:r w:rsidR="00866CDA" w:rsidRPr="7D3A18FA">
              <w:rPr>
                <w:rFonts w:ascii="Arial" w:eastAsia="Arial" w:hAnsi="Arial" w:cs="Arial"/>
              </w:rPr>
              <w:t xml:space="preserve">, </w:t>
            </w:r>
            <w:proofErr w:type="spellStart"/>
            <w:r w:rsidR="00866CDA" w:rsidRPr="7D3A18FA">
              <w:rPr>
                <w:rFonts w:ascii="Arial" w:eastAsia="Arial" w:hAnsi="Arial" w:cs="Arial"/>
              </w:rPr>
              <w:t>įgytą</w:t>
            </w:r>
            <w:proofErr w:type="spellEnd"/>
            <w:r w:rsidR="00866CDA" w:rsidRPr="7D3A18FA">
              <w:rPr>
                <w:rFonts w:ascii="Arial" w:eastAsia="Arial" w:hAnsi="Arial" w:cs="Arial"/>
              </w:rPr>
              <w:t xml:space="preserve"> per </w:t>
            </w:r>
            <w:proofErr w:type="spellStart"/>
            <w:r w:rsidR="00866CDA" w:rsidRPr="7D3A18FA">
              <w:rPr>
                <w:rFonts w:ascii="Arial" w:eastAsia="Arial" w:hAnsi="Arial" w:cs="Arial"/>
              </w:rPr>
              <w:t>pastaruosius</w:t>
            </w:r>
            <w:proofErr w:type="spellEnd"/>
            <w:r w:rsidR="00866CDA" w:rsidRPr="7D3A18FA">
              <w:rPr>
                <w:rFonts w:ascii="Arial" w:eastAsia="Arial" w:hAnsi="Arial" w:cs="Arial"/>
              </w:rPr>
              <w:t xml:space="preserve"> </w:t>
            </w:r>
            <w:r w:rsidR="51DDAF45" w:rsidRPr="7D3A18FA">
              <w:rPr>
                <w:rFonts w:ascii="Arial" w:eastAsia="Arial" w:hAnsi="Arial" w:cs="Arial"/>
              </w:rPr>
              <w:t xml:space="preserve">3 </w:t>
            </w:r>
            <w:r w:rsidR="4BA27FFD" w:rsidRPr="7D3A18FA">
              <w:rPr>
                <w:rFonts w:ascii="Arial" w:eastAsia="Arial" w:hAnsi="Arial" w:cs="Arial"/>
              </w:rPr>
              <w:t xml:space="preserve">(tris) </w:t>
            </w:r>
            <w:proofErr w:type="spellStart"/>
            <w:proofErr w:type="gramStart"/>
            <w:r w:rsidR="00866CDA" w:rsidRPr="7D3A18FA">
              <w:rPr>
                <w:rFonts w:ascii="Arial" w:eastAsia="Arial" w:hAnsi="Arial" w:cs="Arial"/>
              </w:rPr>
              <w:lastRenderedPageBreak/>
              <w:t>metus</w:t>
            </w:r>
            <w:proofErr w:type="spellEnd"/>
            <w:r w:rsidR="00866CDA" w:rsidRPr="7D3A18FA">
              <w:rPr>
                <w:rFonts w:ascii="Arial" w:eastAsia="Arial" w:hAnsi="Arial" w:cs="Arial"/>
              </w:rPr>
              <w:t xml:space="preserve"> </w:t>
            </w:r>
            <w:r w:rsidR="45F04682" w:rsidRPr="7D3A18FA">
              <w:rPr>
                <w:rFonts w:ascii="Arial" w:eastAsia="Arial" w:hAnsi="Arial" w:cs="Arial"/>
              </w:rPr>
              <w:t xml:space="preserve"> </w:t>
            </w:r>
            <w:proofErr w:type="spellStart"/>
            <w:r w:rsidR="45F04682" w:rsidRPr="7D3A18FA">
              <w:rPr>
                <w:rFonts w:ascii="Arial" w:eastAsia="Arial" w:hAnsi="Arial" w:cs="Arial"/>
              </w:rPr>
              <w:t>triukšmo</w:t>
            </w:r>
            <w:proofErr w:type="spellEnd"/>
            <w:proofErr w:type="gramEnd"/>
            <w:r w:rsidR="45F04682" w:rsidRPr="7D3A18FA">
              <w:rPr>
                <w:rFonts w:ascii="Arial" w:eastAsia="Arial" w:hAnsi="Arial" w:cs="Arial"/>
              </w:rPr>
              <w:t xml:space="preserve"> </w:t>
            </w:r>
            <w:proofErr w:type="spellStart"/>
            <w:r w:rsidR="45F04682" w:rsidRPr="7D3A18FA">
              <w:rPr>
                <w:rFonts w:ascii="Arial" w:eastAsia="Arial" w:hAnsi="Arial" w:cs="Arial"/>
              </w:rPr>
              <w:t>ir</w:t>
            </w:r>
            <w:proofErr w:type="spellEnd"/>
            <w:r w:rsidR="45F04682" w:rsidRPr="7D3A18FA">
              <w:rPr>
                <w:rFonts w:ascii="Arial" w:eastAsia="Arial" w:hAnsi="Arial" w:cs="Arial"/>
              </w:rPr>
              <w:t xml:space="preserve"> (</w:t>
            </w:r>
            <w:proofErr w:type="spellStart"/>
            <w:r w:rsidR="45F04682" w:rsidRPr="7D3A18FA">
              <w:rPr>
                <w:rFonts w:ascii="Arial" w:eastAsia="Arial" w:hAnsi="Arial" w:cs="Arial"/>
              </w:rPr>
              <w:t>ar</w:t>
            </w:r>
            <w:proofErr w:type="spellEnd"/>
            <w:r w:rsidR="45F04682" w:rsidRPr="7D3A18FA">
              <w:rPr>
                <w:rFonts w:ascii="Arial" w:eastAsia="Arial" w:hAnsi="Arial" w:cs="Arial"/>
              </w:rPr>
              <w:t xml:space="preserve">) </w:t>
            </w:r>
            <w:proofErr w:type="spellStart"/>
            <w:r w:rsidR="45F04682" w:rsidRPr="7D3A18FA">
              <w:rPr>
                <w:rFonts w:ascii="Arial" w:eastAsia="Arial" w:hAnsi="Arial" w:cs="Arial"/>
              </w:rPr>
              <w:t>vibracijų</w:t>
            </w:r>
            <w:proofErr w:type="spellEnd"/>
            <w:r w:rsidR="45F04682" w:rsidRPr="7D3A18FA">
              <w:rPr>
                <w:rFonts w:ascii="Arial" w:eastAsia="Arial" w:hAnsi="Arial" w:cs="Arial"/>
              </w:rPr>
              <w:t xml:space="preserve"> </w:t>
            </w:r>
            <w:proofErr w:type="spellStart"/>
            <w:r w:rsidR="45F04682" w:rsidRPr="7D3A18FA">
              <w:rPr>
                <w:rFonts w:ascii="Arial" w:eastAsia="Arial" w:hAnsi="Arial" w:cs="Arial"/>
              </w:rPr>
              <w:t>poveikio</w:t>
            </w:r>
            <w:proofErr w:type="spellEnd"/>
            <w:r w:rsidR="45F04682" w:rsidRPr="7D3A18FA">
              <w:rPr>
                <w:rFonts w:ascii="Arial" w:eastAsia="Arial" w:hAnsi="Arial" w:cs="Arial"/>
              </w:rPr>
              <w:t xml:space="preserve"> </w:t>
            </w:r>
            <w:proofErr w:type="spellStart"/>
            <w:r w:rsidR="45F04682" w:rsidRPr="7D3A18FA">
              <w:rPr>
                <w:rFonts w:ascii="Arial" w:eastAsia="Arial" w:hAnsi="Arial" w:cs="Arial"/>
              </w:rPr>
              <w:t>aplinkai</w:t>
            </w:r>
            <w:proofErr w:type="spellEnd"/>
            <w:r w:rsidR="45F04682" w:rsidRPr="7D3A18FA">
              <w:rPr>
                <w:rFonts w:ascii="Arial" w:eastAsia="Arial" w:hAnsi="Arial" w:cs="Arial"/>
              </w:rPr>
              <w:t xml:space="preserve"> </w:t>
            </w:r>
            <w:proofErr w:type="spellStart"/>
            <w:r w:rsidR="45F04682" w:rsidRPr="7D3A18FA">
              <w:rPr>
                <w:rFonts w:ascii="Arial" w:eastAsia="Arial" w:hAnsi="Arial" w:cs="Arial"/>
              </w:rPr>
              <w:t>vertinime</w:t>
            </w:r>
            <w:proofErr w:type="spellEnd"/>
            <w:r w:rsidR="299AFCEB" w:rsidRPr="7D3A18FA">
              <w:rPr>
                <w:rFonts w:ascii="Arial" w:eastAsia="Arial" w:hAnsi="Arial" w:cs="Arial"/>
              </w:rPr>
              <w:t>,</w:t>
            </w:r>
            <w:r w:rsidR="597467D8" w:rsidRPr="7D3A18FA">
              <w:rPr>
                <w:rFonts w:ascii="Arial" w:eastAsia="Arial" w:hAnsi="Arial" w:cs="Arial"/>
              </w:rPr>
              <w:t xml:space="preserve"> </w:t>
            </w:r>
            <w:proofErr w:type="spellStart"/>
            <w:r w:rsidR="597467D8" w:rsidRPr="7D3A18FA">
              <w:rPr>
                <w:rFonts w:ascii="Arial" w:eastAsia="Arial" w:hAnsi="Arial" w:cs="Arial"/>
              </w:rPr>
              <w:t>naudojant</w:t>
            </w:r>
            <w:proofErr w:type="spellEnd"/>
            <w:r w:rsidR="597467D8" w:rsidRPr="7D3A18FA">
              <w:rPr>
                <w:rFonts w:ascii="Arial" w:eastAsia="Arial" w:hAnsi="Arial" w:cs="Arial"/>
              </w:rPr>
              <w:t xml:space="preserve"> </w:t>
            </w:r>
            <w:proofErr w:type="spellStart"/>
            <w:r w:rsidR="597467D8" w:rsidRPr="7D3A18FA">
              <w:rPr>
                <w:rFonts w:ascii="Arial" w:eastAsia="Arial" w:hAnsi="Arial" w:cs="Arial"/>
              </w:rPr>
              <w:t>specializuotas</w:t>
            </w:r>
            <w:proofErr w:type="spellEnd"/>
            <w:r w:rsidR="597467D8" w:rsidRPr="7D3A18FA">
              <w:rPr>
                <w:rFonts w:ascii="Arial" w:eastAsia="Arial" w:hAnsi="Arial" w:cs="Arial"/>
              </w:rPr>
              <w:t xml:space="preserve"> </w:t>
            </w:r>
            <w:proofErr w:type="spellStart"/>
            <w:r w:rsidR="597467D8" w:rsidRPr="7D3A18FA">
              <w:rPr>
                <w:rFonts w:ascii="Arial" w:eastAsia="Arial" w:hAnsi="Arial" w:cs="Arial"/>
              </w:rPr>
              <w:t>kompiuterines</w:t>
            </w:r>
            <w:proofErr w:type="spellEnd"/>
            <w:r w:rsidR="597467D8" w:rsidRPr="7D3A18FA">
              <w:rPr>
                <w:rFonts w:ascii="Arial" w:eastAsia="Arial" w:hAnsi="Arial" w:cs="Arial"/>
              </w:rPr>
              <w:t xml:space="preserve"> </w:t>
            </w:r>
            <w:proofErr w:type="spellStart"/>
            <w:r w:rsidR="597467D8" w:rsidRPr="7D3A18FA">
              <w:rPr>
                <w:rFonts w:ascii="Arial" w:eastAsia="Arial" w:hAnsi="Arial" w:cs="Arial"/>
              </w:rPr>
              <w:t>programas</w:t>
            </w:r>
            <w:proofErr w:type="spellEnd"/>
            <w:r w:rsidR="597467D8" w:rsidRPr="7D3A18FA">
              <w:rPr>
                <w:rFonts w:ascii="Arial" w:eastAsia="Arial" w:hAnsi="Arial" w:cs="Arial"/>
              </w:rPr>
              <w:t>.</w:t>
            </w:r>
          </w:p>
          <w:p w14:paraId="7A005785" w14:textId="77777777" w:rsidR="001A0B95" w:rsidRPr="002D1CE4" w:rsidRDefault="001A0B95" w:rsidP="7D3A18FA">
            <w:pPr>
              <w:pStyle w:val="Body2"/>
              <w:rPr>
                <w:rFonts w:ascii="Arial" w:eastAsia="Arial" w:hAnsi="Arial" w:cs="Arial"/>
              </w:rPr>
            </w:pPr>
          </w:p>
          <w:p w14:paraId="55FB6C9F" w14:textId="0FC7AC9E" w:rsidR="017E695C" w:rsidRPr="00727C3D" w:rsidRDefault="00D00BC3" w:rsidP="7D3A18FA">
            <w:pPr>
              <w:pStyle w:val="Body2"/>
              <w:rPr>
                <w:rFonts w:ascii="Arial" w:eastAsia="Arial" w:hAnsi="Arial" w:cs="Arial"/>
              </w:rPr>
            </w:pPr>
            <w:proofErr w:type="spellStart"/>
            <w:proofErr w:type="gramStart"/>
            <w:r w:rsidRPr="7D3A18FA">
              <w:rPr>
                <w:rFonts w:ascii="Arial" w:eastAsia="Arial" w:hAnsi="Arial" w:cs="Arial"/>
              </w:rPr>
              <w:t>Specialistas</w:t>
            </w:r>
            <w:proofErr w:type="spellEnd"/>
            <w:r w:rsidRPr="7D3A18FA">
              <w:rPr>
                <w:rFonts w:ascii="Arial" w:eastAsia="Arial" w:hAnsi="Arial" w:cs="Arial"/>
              </w:rPr>
              <w:t xml:space="preserve"> </w:t>
            </w:r>
            <w:r w:rsidR="017E695C" w:rsidRPr="7D3A18FA">
              <w:rPr>
                <w:rFonts w:ascii="Arial" w:eastAsia="Arial" w:hAnsi="Arial" w:cs="Arial"/>
              </w:rPr>
              <w:t xml:space="preserve"> </w:t>
            </w:r>
            <w:r w:rsidR="00B158E6" w:rsidRPr="7D3A18FA">
              <w:rPr>
                <w:rFonts w:ascii="Arial" w:eastAsia="Arial" w:hAnsi="Arial" w:cs="Arial"/>
              </w:rPr>
              <w:t>Nr</w:t>
            </w:r>
            <w:proofErr w:type="gramEnd"/>
            <w:r w:rsidR="00B158E6" w:rsidRPr="7D3A18FA">
              <w:rPr>
                <w:rFonts w:ascii="Arial" w:eastAsia="Arial" w:hAnsi="Arial" w:cs="Arial"/>
              </w:rPr>
              <w:t xml:space="preserve">. </w:t>
            </w:r>
            <w:r w:rsidR="017E695C" w:rsidRPr="7D3A18FA">
              <w:rPr>
                <w:rFonts w:ascii="Arial" w:eastAsia="Arial" w:hAnsi="Arial" w:cs="Arial"/>
              </w:rPr>
              <w:t xml:space="preserve">3: </w:t>
            </w:r>
            <w:proofErr w:type="spellStart"/>
            <w:r w:rsidR="00F86561" w:rsidRPr="7D3A18FA">
              <w:rPr>
                <w:rFonts w:ascii="Arial" w:eastAsia="Arial" w:hAnsi="Arial" w:cs="Arial"/>
              </w:rPr>
              <w:t>turi</w:t>
            </w:r>
            <w:proofErr w:type="spellEnd"/>
            <w:r w:rsidR="00F86561" w:rsidRPr="7D3A18FA">
              <w:rPr>
                <w:rFonts w:ascii="Arial" w:eastAsia="Arial" w:hAnsi="Arial" w:cs="Arial"/>
              </w:rPr>
              <w:t xml:space="preserve"> </w:t>
            </w:r>
            <w:r w:rsidR="017E695C" w:rsidRPr="7D3A18FA">
              <w:rPr>
                <w:rFonts w:ascii="Arial" w:eastAsia="Arial" w:hAnsi="Arial" w:cs="Arial"/>
              </w:rPr>
              <w:t xml:space="preserve">ne </w:t>
            </w:r>
            <w:proofErr w:type="spellStart"/>
            <w:r w:rsidR="001A0B95" w:rsidRPr="7D3A18FA">
              <w:rPr>
                <w:rFonts w:ascii="Arial" w:eastAsia="Arial" w:hAnsi="Arial" w:cs="Arial"/>
              </w:rPr>
              <w:t>trumpesn</w:t>
            </w:r>
            <w:r w:rsidR="00F86561" w:rsidRPr="7D3A18FA">
              <w:rPr>
                <w:rFonts w:ascii="Arial" w:eastAsia="Arial" w:hAnsi="Arial" w:cs="Arial"/>
              </w:rPr>
              <w:t>ę</w:t>
            </w:r>
            <w:proofErr w:type="spellEnd"/>
            <w:r w:rsidR="017E695C" w:rsidRPr="7D3A18FA">
              <w:rPr>
                <w:rFonts w:ascii="Arial" w:eastAsia="Arial" w:hAnsi="Arial" w:cs="Arial"/>
              </w:rPr>
              <w:t xml:space="preserve"> </w:t>
            </w:r>
            <w:proofErr w:type="spellStart"/>
            <w:r w:rsidR="017E695C" w:rsidRPr="7D3A18FA">
              <w:rPr>
                <w:rFonts w:ascii="Arial" w:eastAsia="Arial" w:hAnsi="Arial" w:cs="Arial"/>
              </w:rPr>
              <w:t>kaip</w:t>
            </w:r>
            <w:proofErr w:type="spellEnd"/>
            <w:r w:rsidR="017E695C" w:rsidRPr="7D3A18FA">
              <w:rPr>
                <w:rFonts w:ascii="Arial" w:eastAsia="Arial" w:hAnsi="Arial" w:cs="Arial"/>
              </w:rPr>
              <w:t xml:space="preserve"> </w:t>
            </w:r>
            <w:r w:rsidR="52917736" w:rsidRPr="7D3A18FA">
              <w:rPr>
                <w:rFonts w:ascii="Arial" w:eastAsia="Arial" w:hAnsi="Arial" w:cs="Arial"/>
              </w:rPr>
              <w:t>2</w:t>
            </w:r>
            <w:r w:rsidR="00B26331" w:rsidRPr="7D3A18FA">
              <w:rPr>
                <w:rFonts w:ascii="Arial" w:eastAsia="Arial" w:hAnsi="Arial" w:cs="Arial"/>
              </w:rPr>
              <w:t xml:space="preserve"> (</w:t>
            </w:r>
            <w:proofErr w:type="spellStart"/>
            <w:r w:rsidR="4C817DF8" w:rsidRPr="7D3A18FA">
              <w:rPr>
                <w:rFonts w:ascii="Arial" w:eastAsia="Arial" w:hAnsi="Arial" w:cs="Arial"/>
              </w:rPr>
              <w:t>dviejų</w:t>
            </w:r>
            <w:proofErr w:type="spellEnd"/>
            <w:r w:rsidR="00B26331" w:rsidRPr="7D3A18FA">
              <w:rPr>
                <w:rFonts w:ascii="Arial" w:eastAsia="Arial" w:hAnsi="Arial" w:cs="Arial"/>
                <w:lang w:val="lt-LT"/>
              </w:rPr>
              <w:t>)</w:t>
            </w:r>
            <w:r w:rsidR="017E695C" w:rsidRPr="7D3A18FA">
              <w:rPr>
                <w:rFonts w:ascii="Arial" w:eastAsia="Arial" w:hAnsi="Arial" w:cs="Arial"/>
              </w:rPr>
              <w:t xml:space="preserve"> </w:t>
            </w:r>
            <w:proofErr w:type="spellStart"/>
            <w:r w:rsidR="017E695C" w:rsidRPr="7D3A18FA">
              <w:rPr>
                <w:rFonts w:ascii="Arial" w:eastAsia="Arial" w:hAnsi="Arial" w:cs="Arial"/>
              </w:rPr>
              <w:t>metų</w:t>
            </w:r>
            <w:proofErr w:type="spellEnd"/>
            <w:r w:rsidR="017E695C" w:rsidRPr="7D3A18FA">
              <w:rPr>
                <w:rFonts w:ascii="Arial" w:eastAsia="Arial" w:hAnsi="Arial" w:cs="Arial"/>
              </w:rPr>
              <w:t xml:space="preserve"> </w:t>
            </w:r>
            <w:proofErr w:type="spellStart"/>
            <w:r w:rsidR="017E695C" w:rsidRPr="7D3A18FA">
              <w:rPr>
                <w:rFonts w:ascii="Arial" w:eastAsia="Arial" w:hAnsi="Arial" w:cs="Arial"/>
              </w:rPr>
              <w:t>patirt</w:t>
            </w:r>
            <w:r w:rsidR="00F86561" w:rsidRPr="7D3A18FA">
              <w:rPr>
                <w:rFonts w:ascii="Arial" w:eastAsia="Arial" w:hAnsi="Arial" w:cs="Arial"/>
              </w:rPr>
              <w:t>į</w:t>
            </w:r>
            <w:proofErr w:type="spellEnd"/>
            <w:r w:rsidR="00F86561" w:rsidRPr="7D3A18FA">
              <w:rPr>
                <w:rFonts w:ascii="Arial" w:eastAsia="Arial" w:hAnsi="Arial" w:cs="Arial"/>
              </w:rPr>
              <w:t xml:space="preserve">, </w:t>
            </w:r>
            <w:proofErr w:type="spellStart"/>
            <w:r w:rsidR="00F86561" w:rsidRPr="7D3A18FA">
              <w:rPr>
                <w:rFonts w:ascii="Arial" w:eastAsia="Arial" w:hAnsi="Arial" w:cs="Arial"/>
              </w:rPr>
              <w:t>įgytą</w:t>
            </w:r>
            <w:proofErr w:type="spellEnd"/>
            <w:r w:rsidR="00F86561" w:rsidRPr="7D3A18FA">
              <w:rPr>
                <w:rFonts w:ascii="Arial" w:eastAsia="Arial" w:hAnsi="Arial" w:cs="Arial"/>
              </w:rPr>
              <w:t xml:space="preserve"> per </w:t>
            </w:r>
            <w:proofErr w:type="spellStart"/>
            <w:r w:rsidR="00F86561" w:rsidRPr="7D3A18FA">
              <w:rPr>
                <w:rFonts w:ascii="Arial" w:eastAsia="Arial" w:hAnsi="Arial" w:cs="Arial"/>
              </w:rPr>
              <w:t>pastaruosius</w:t>
            </w:r>
            <w:proofErr w:type="spellEnd"/>
            <w:r w:rsidR="00F86561" w:rsidRPr="7D3A18FA">
              <w:rPr>
                <w:rFonts w:ascii="Arial" w:eastAsia="Arial" w:hAnsi="Arial" w:cs="Arial"/>
              </w:rPr>
              <w:t xml:space="preserve"> </w:t>
            </w:r>
            <w:r w:rsidR="268403E9" w:rsidRPr="7D3A18FA">
              <w:rPr>
                <w:rFonts w:ascii="Arial" w:eastAsia="Arial" w:hAnsi="Arial" w:cs="Arial"/>
              </w:rPr>
              <w:t xml:space="preserve">3 (tris) </w:t>
            </w:r>
            <w:proofErr w:type="spellStart"/>
            <w:r w:rsidR="00F86561" w:rsidRPr="7D3A18FA">
              <w:rPr>
                <w:rFonts w:ascii="Arial" w:eastAsia="Arial" w:hAnsi="Arial" w:cs="Arial"/>
              </w:rPr>
              <w:t>metus</w:t>
            </w:r>
            <w:proofErr w:type="spellEnd"/>
            <w:r w:rsidR="321D8EF7" w:rsidRPr="7D3A18FA">
              <w:rPr>
                <w:rFonts w:ascii="Arial" w:eastAsia="Arial" w:hAnsi="Arial" w:cs="Arial"/>
              </w:rPr>
              <w:t xml:space="preserve"> </w:t>
            </w:r>
            <w:proofErr w:type="spellStart"/>
            <w:r w:rsidR="017E695C" w:rsidRPr="7D3A18FA">
              <w:rPr>
                <w:rFonts w:ascii="Arial" w:eastAsia="Arial" w:hAnsi="Arial" w:cs="Arial"/>
              </w:rPr>
              <w:t>nekilnojamojo</w:t>
            </w:r>
            <w:proofErr w:type="spellEnd"/>
            <w:r w:rsidR="017E695C" w:rsidRPr="7D3A18FA">
              <w:rPr>
                <w:rFonts w:ascii="Arial" w:eastAsia="Arial" w:hAnsi="Arial" w:cs="Arial"/>
              </w:rPr>
              <w:t xml:space="preserve"> </w:t>
            </w:r>
            <w:proofErr w:type="spellStart"/>
            <w:r w:rsidR="017E695C" w:rsidRPr="7D3A18FA">
              <w:rPr>
                <w:rFonts w:ascii="Arial" w:eastAsia="Arial" w:hAnsi="Arial" w:cs="Arial"/>
              </w:rPr>
              <w:t>kultūros</w:t>
            </w:r>
            <w:proofErr w:type="spellEnd"/>
            <w:r w:rsidR="017E695C" w:rsidRPr="7D3A18FA">
              <w:rPr>
                <w:rFonts w:ascii="Arial" w:eastAsia="Arial" w:hAnsi="Arial" w:cs="Arial"/>
              </w:rPr>
              <w:t xml:space="preserve"> </w:t>
            </w:r>
            <w:proofErr w:type="spellStart"/>
            <w:r w:rsidR="017E695C" w:rsidRPr="7D3A18FA">
              <w:rPr>
                <w:rFonts w:ascii="Arial" w:eastAsia="Arial" w:hAnsi="Arial" w:cs="Arial"/>
              </w:rPr>
              <w:t>paveldo</w:t>
            </w:r>
            <w:proofErr w:type="spellEnd"/>
            <w:r w:rsidR="017E695C" w:rsidRPr="7D3A18FA">
              <w:rPr>
                <w:rFonts w:ascii="Arial" w:eastAsia="Arial" w:hAnsi="Arial" w:cs="Arial"/>
              </w:rPr>
              <w:t xml:space="preserve"> </w:t>
            </w:r>
            <w:proofErr w:type="spellStart"/>
            <w:r w:rsidR="017E695C" w:rsidRPr="7D3A18FA">
              <w:rPr>
                <w:rFonts w:ascii="Arial" w:eastAsia="Arial" w:hAnsi="Arial" w:cs="Arial"/>
              </w:rPr>
              <w:t>vertinimo</w:t>
            </w:r>
            <w:proofErr w:type="spellEnd"/>
            <w:r w:rsidR="017E695C" w:rsidRPr="7D3A18FA">
              <w:rPr>
                <w:rFonts w:ascii="Arial" w:eastAsia="Arial" w:hAnsi="Arial" w:cs="Arial"/>
              </w:rPr>
              <w:t xml:space="preserve">, </w:t>
            </w:r>
            <w:proofErr w:type="spellStart"/>
            <w:r w:rsidR="017E695C" w:rsidRPr="7D3A18FA">
              <w:rPr>
                <w:rFonts w:ascii="Arial" w:eastAsia="Arial" w:hAnsi="Arial" w:cs="Arial"/>
              </w:rPr>
              <w:t>apsaugos</w:t>
            </w:r>
            <w:proofErr w:type="spellEnd"/>
            <w:r w:rsidR="017E695C" w:rsidRPr="7D3A18FA">
              <w:rPr>
                <w:rFonts w:ascii="Arial" w:eastAsia="Arial" w:hAnsi="Arial" w:cs="Arial"/>
              </w:rPr>
              <w:t xml:space="preserve"> </w:t>
            </w:r>
            <w:proofErr w:type="spellStart"/>
            <w:r w:rsidR="017E695C" w:rsidRPr="7D3A18FA">
              <w:rPr>
                <w:rFonts w:ascii="Arial" w:eastAsia="Arial" w:hAnsi="Arial" w:cs="Arial"/>
              </w:rPr>
              <w:t>priemonių</w:t>
            </w:r>
            <w:proofErr w:type="spellEnd"/>
            <w:r w:rsidR="0D0A9D77" w:rsidRPr="7D3A18FA">
              <w:rPr>
                <w:rFonts w:ascii="Arial" w:eastAsia="Arial" w:hAnsi="Arial" w:cs="Arial"/>
              </w:rPr>
              <w:t xml:space="preserve"> </w:t>
            </w:r>
            <w:proofErr w:type="spellStart"/>
            <w:r w:rsidR="0D0A9D77" w:rsidRPr="7D3A18FA">
              <w:rPr>
                <w:rFonts w:ascii="Arial" w:eastAsia="Arial" w:hAnsi="Arial" w:cs="Arial"/>
              </w:rPr>
              <w:t>rengimo</w:t>
            </w:r>
            <w:proofErr w:type="spellEnd"/>
            <w:r w:rsidR="0D0A9D77" w:rsidRPr="7D3A18FA">
              <w:rPr>
                <w:rFonts w:ascii="Arial" w:eastAsia="Arial" w:hAnsi="Arial" w:cs="Arial"/>
              </w:rPr>
              <w:t xml:space="preserve"> </w:t>
            </w:r>
            <w:proofErr w:type="spellStart"/>
            <w:r w:rsidR="0D0A9D77" w:rsidRPr="7D3A18FA">
              <w:rPr>
                <w:rFonts w:ascii="Arial" w:eastAsia="Arial" w:hAnsi="Arial" w:cs="Arial"/>
              </w:rPr>
              <w:t>ir</w:t>
            </w:r>
            <w:proofErr w:type="spellEnd"/>
            <w:r w:rsidR="0D0A9D77" w:rsidRPr="7D3A18FA">
              <w:rPr>
                <w:rFonts w:ascii="Arial" w:eastAsia="Arial" w:hAnsi="Arial" w:cs="Arial"/>
              </w:rPr>
              <w:t xml:space="preserve"> </w:t>
            </w:r>
            <w:proofErr w:type="spellStart"/>
            <w:r w:rsidR="0D0A9D77" w:rsidRPr="7D3A18FA">
              <w:rPr>
                <w:rFonts w:ascii="Arial" w:eastAsia="Arial" w:hAnsi="Arial" w:cs="Arial"/>
              </w:rPr>
              <w:t>poveikio</w:t>
            </w:r>
            <w:proofErr w:type="spellEnd"/>
            <w:r w:rsidR="0D0A9D77" w:rsidRPr="7D3A18FA">
              <w:rPr>
                <w:rFonts w:ascii="Arial" w:eastAsia="Arial" w:hAnsi="Arial" w:cs="Arial"/>
              </w:rPr>
              <w:t xml:space="preserve"> </w:t>
            </w:r>
            <w:proofErr w:type="spellStart"/>
            <w:r w:rsidR="0D0A9D77" w:rsidRPr="7D3A18FA">
              <w:rPr>
                <w:rFonts w:ascii="Arial" w:eastAsia="Arial" w:hAnsi="Arial" w:cs="Arial"/>
              </w:rPr>
              <w:t>paveldui</w:t>
            </w:r>
            <w:proofErr w:type="spellEnd"/>
            <w:r w:rsidR="0D0A9D77" w:rsidRPr="7D3A18FA">
              <w:rPr>
                <w:rFonts w:ascii="Arial" w:eastAsia="Arial" w:hAnsi="Arial" w:cs="Arial"/>
              </w:rPr>
              <w:t xml:space="preserve"> </w:t>
            </w:r>
            <w:proofErr w:type="spellStart"/>
            <w:r w:rsidR="0D0A9D77" w:rsidRPr="7D3A18FA">
              <w:rPr>
                <w:rFonts w:ascii="Arial" w:eastAsia="Arial" w:hAnsi="Arial" w:cs="Arial"/>
              </w:rPr>
              <w:t>vertinimo</w:t>
            </w:r>
            <w:proofErr w:type="spellEnd"/>
            <w:r w:rsidR="0D0A9D77" w:rsidRPr="7D3A18FA">
              <w:rPr>
                <w:rFonts w:ascii="Arial" w:eastAsia="Arial" w:hAnsi="Arial" w:cs="Arial"/>
              </w:rPr>
              <w:t xml:space="preserve"> </w:t>
            </w:r>
            <w:proofErr w:type="spellStart"/>
            <w:r w:rsidR="0D0A9D77" w:rsidRPr="7D3A18FA">
              <w:rPr>
                <w:rFonts w:ascii="Arial" w:eastAsia="Arial" w:hAnsi="Arial" w:cs="Arial"/>
              </w:rPr>
              <w:t>srityse</w:t>
            </w:r>
            <w:proofErr w:type="spellEnd"/>
            <w:r w:rsidR="0D0A9D77" w:rsidRPr="7D3A18FA">
              <w:rPr>
                <w:rFonts w:ascii="Arial" w:eastAsia="Arial" w:hAnsi="Arial" w:cs="Arial"/>
              </w:rPr>
              <w:t xml:space="preserve"> </w:t>
            </w:r>
            <w:proofErr w:type="spellStart"/>
            <w:r w:rsidR="0D0A9D77" w:rsidRPr="7D3A18FA">
              <w:rPr>
                <w:rFonts w:ascii="Arial" w:eastAsia="Arial" w:hAnsi="Arial" w:cs="Arial"/>
              </w:rPr>
              <w:t>infrastruktūros</w:t>
            </w:r>
            <w:proofErr w:type="spellEnd"/>
            <w:r w:rsidR="0D0A9D77" w:rsidRPr="7D3A18FA">
              <w:rPr>
                <w:rFonts w:ascii="Arial" w:eastAsia="Arial" w:hAnsi="Arial" w:cs="Arial"/>
              </w:rPr>
              <w:t xml:space="preserve"> </w:t>
            </w:r>
            <w:proofErr w:type="spellStart"/>
            <w:r w:rsidR="0D0A9D77" w:rsidRPr="7D3A18FA">
              <w:rPr>
                <w:rFonts w:ascii="Arial" w:eastAsia="Arial" w:hAnsi="Arial" w:cs="Arial"/>
              </w:rPr>
              <w:t>objektuose</w:t>
            </w:r>
            <w:proofErr w:type="spellEnd"/>
            <w:r w:rsidR="00260031" w:rsidRPr="7D3A18FA">
              <w:rPr>
                <w:rFonts w:ascii="Arial" w:eastAsia="Arial" w:hAnsi="Arial" w:cs="Arial"/>
              </w:rPr>
              <w:t>*</w:t>
            </w:r>
            <w:r w:rsidR="0D0A9D77" w:rsidRPr="7D3A18FA">
              <w:rPr>
                <w:rFonts w:ascii="Arial" w:eastAsia="Arial" w:hAnsi="Arial" w:cs="Arial"/>
              </w:rPr>
              <w:t>.</w:t>
            </w:r>
          </w:p>
          <w:p w14:paraId="0CE953D9" w14:textId="77777777" w:rsidR="00D629B6" w:rsidRDefault="00D629B6" w:rsidP="00F70D57">
            <w:pPr>
              <w:pStyle w:val="paragraph"/>
              <w:jc w:val="both"/>
              <w:rPr>
                <w:rFonts w:ascii="Arial" w:eastAsia="Arial" w:hAnsi="Arial" w:cs="Arial"/>
                <w:b/>
                <w:bCs/>
                <w:color w:val="000000" w:themeColor="text1"/>
                <w:sz w:val="20"/>
                <w:szCs w:val="20"/>
              </w:rPr>
            </w:pPr>
          </w:p>
          <w:p w14:paraId="7A1BCDC7" w14:textId="0BF04781" w:rsidR="00F70D57" w:rsidRDefault="00F70D57" w:rsidP="00F70D57">
            <w:pPr>
              <w:pStyle w:val="paragraph"/>
              <w:jc w:val="both"/>
              <w:rPr>
                <w:rFonts w:ascii="Arial" w:eastAsia="Arial" w:hAnsi="Arial" w:cs="Arial"/>
                <w:color w:val="000000" w:themeColor="text1"/>
                <w:sz w:val="20"/>
                <w:szCs w:val="20"/>
              </w:rPr>
            </w:pPr>
            <w:r w:rsidRPr="7D3A18FA">
              <w:rPr>
                <w:rFonts w:ascii="Arial" w:eastAsia="Arial" w:hAnsi="Arial" w:cs="Arial"/>
                <w:b/>
                <w:bCs/>
                <w:color w:val="000000" w:themeColor="text1"/>
                <w:sz w:val="20"/>
                <w:szCs w:val="20"/>
              </w:rPr>
              <w:t xml:space="preserve">Pastaba: </w:t>
            </w:r>
            <w:r w:rsidRPr="7D3A18FA">
              <w:rPr>
                <w:rFonts w:ascii="Arial" w:eastAsia="Arial" w:hAnsi="Arial" w:cs="Arial"/>
                <w:color w:val="000000" w:themeColor="text1"/>
                <w:sz w:val="20"/>
                <w:szCs w:val="20"/>
              </w:rPr>
              <w:t xml:space="preserve">KC neriboja į </w:t>
            </w:r>
            <w:r w:rsidR="000F426E" w:rsidRPr="7D3A18FA">
              <w:rPr>
                <w:rFonts w:ascii="Arial" w:eastAsia="Arial" w:hAnsi="Arial" w:cs="Arial"/>
                <w:color w:val="000000" w:themeColor="text1"/>
                <w:sz w:val="20"/>
                <w:szCs w:val="20"/>
              </w:rPr>
              <w:t xml:space="preserve">2.1.2) </w:t>
            </w:r>
            <w:r w:rsidRPr="7D3A18FA">
              <w:rPr>
                <w:rFonts w:ascii="Arial" w:eastAsia="Arial" w:hAnsi="Arial" w:cs="Arial"/>
                <w:color w:val="000000" w:themeColor="text1"/>
                <w:sz w:val="20"/>
                <w:szCs w:val="20"/>
              </w:rPr>
              <w:t>punkte nurodytas pozicijas siūlomų specialistų skaičiaus, t. y. tas pats specialistas gali būti siūlomas į visas tris 2)</w:t>
            </w:r>
            <w:r w:rsidR="009D55C9" w:rsidRPr="7D3A18FA">
              <w:rPr>
                <w:rFonts w:ascii="Arial" w:eastAsia="Arial" w:hAnsi="Arial" w:cs="Arial"/>
                <w:color w:val="000000" w:themeColor="text1"/>
                <w:sz w:val="20"/>
                <w:szCs w:val="20"/>
              </w:rPr>
              <w:t xml:space="preserve"> </w:t>
            </w:r>
            <w:r w:rsidR="00A663A7" w:rsidRPr="7D3A18FA">
              <w:rPr>
                <w:rFonts w:ascii="Arial" w:eastAsia="Arial" w:hAnsi="Arial" w:cs="Arial"/>
                <w:color w:val="000000" w:themeColor="text1"/>
                <w:sz w:val="20"/>
                <w:szCs w:val="20"/>
              </w:rPr>
              <w:t>papunktyje</w:t>
            </w:r>
            <w:r w:rsidRPr="7D3A18FA">
              <w:rPr>
                <w:rFonts w:ascii="Arial" w:eastAsia="Arial" w:hAnsi="Arial" w:cs="Arial"/>
                <w:color w:val="000000" w:themeColor="text1"/>
                <w:sz w:val="20"/>
                <w:szCs w:val="20"/>
              </w:rPr>
              <w:t xml:space="preserve">  išvardintas pozicijas. Jeigu vienas specialistas neatitinka visose trijose pozicijose keliamų reikalavimų, tokiu atveju Tiekėjas turi teisę pasiūlyti </w:t>
            </w:r>
            <w:r w:rsidRPr="7D3A18FA">
              <w:rPr>
                <w:rFonts w:ascii="Arial" w:eastAsia="Arial" w:hAnsi="Arial" w:cs="Arial"/>
                <w:color w:val="000000" w:themeColor="text1"/>
                <w:sz w:val="20"/>
                <w:szCs w:val="20"/>
                <w:lang w:val="en-US"/>
              </w:rPr>
              <w:t xml:space="preserve">3 </w:t>
            </w:r>
            <w:proofErr w:type="spellStart"/>
            <w:r w:rsidRPr="7D3A18FA">
              <w:rPr>
                <w:rFonts w:ascii="Arial" w:eastAsia="Arial" w:hAnsi="Arial" w:cs="Arial"/>
                <w:color w:val="000000" w:themeColor="text1"/>
                <w:sz w:val="20"/>
                <w:szCs w:val="20"/>
                <w:lang w:val="en-US"/>
              </w:rPr>
              <w:t>skirtingus</w:t>
            </w:r>
            <w:proofErr w:type="spellEnd"/>
            <w:r w:rsidRPr="7D3A18FA">
              <w:rPr>
                <w:rFonts w:ascii="Arial" w:eastAsia="Arial" w:hAnsi="Arial" w:cs="Arial"/>
                <w:color w:val="000000" w:themeColor="text1"/>
                <w:sz w:val="20"/>
                <w:szCs w:val="20"/>
                <w:lang w:val="en-US"/>
              </w:rPr>
              <w:t xml:space="preserve"> </w:t>
            </w:r>
            <w:proofErr w:type="spellStart"/>
            <w:r w:rsidRPr="7D3A18FA">
              <w:rPr>
                <w:rFonts w:ascii="Arial" w:eastAsia="Arial" w:hAnsi="Arial" w:cs="Arial"/>
                <w:color w:val="000000" w:themeColor="text1"/>
                <w:sz w:val="20"/>
                <w:szCs w:val="20"/>
                <w:lang w:val="en-US"/>
              </w:rPr>
              <w:t>specialistus</w:t>
            </w:r>
            <w:proofErr w:type="spellEnd"/>
            <w:r w:rsidRPr="7D3A18FA">
              <w:rPr>
                <w:rFonts w:ascii="Arial" w:eastAsia="Arial" w:hAnsi="Arial" w:cs="Arial"/>
                <w:color w:val="000000" w:themeColor="text1"/>
                <w:sz w:val="20"/>
                <w:szCs w:val="20"/>
                <w:lang w:val="en-US"/>
              </w:rPr>
              <w:t xml:space="preserve"> (</w:t>
            </w:r>
            <w:proofErr w:type="spellStart"/>
            <w:r w:rsidRPr="7D3A18FA">
              <w:rPr>
                <w:rFonts w:ascii="Arial" w:eastAsia="Arial" w:hAnsi="Arial" w:cs="Arial"/>
                <w:color w:val="000000" w:themeColor="text1"/>
                <w:sz w:val="20"/>
                <w:szCs w:val="20"/>
                <w:lang w:val="en-US"/>
              </w:rPr>
              <w:t>kiekvienai</w:t>
            </w:r>
            <w:proofErr w:type="spellEnd"/>
            <w:r w:rsidRPr="7D3A18FA">
              <w:rPr>
                <w:rFonts w:ascii="Arial" w:eastAsia="Arial" w:hAnsi="Arial" w:cs="Arial"/>
                <w:color w:val="000000" w:themeColor="text1"/>
                <w:sz w:val="20"/>
                <w:szCs w:val="20"/>
                <w:lang w:val="en-US"/>
              </w:rPr>
              <w:t xml:space="preserve"> </w:t>
            </w:r>
            <w:proofErr w:type="spellStart"/>
            <w:r w:rsidR="00A663A7" w:rsidRPr="7D3A18FA">
              <w:rPr>
                <w:rFonts w:ascii="Arial" w:eastAsia="Arial" w:hAnsi="Arial" w:cs="Arial"/>
                <w:color w:val="000000" w:themeColor="text1"/>
                <w:sz w:val="20"/>
                <w:szCs w:val="20"/>
                <w:lang w:val="en-US"/>
              </w:rPr>
              <w:t>pozicijai</w:t>
            </w:r>
            <w:proofErr w:type="spellEnd"/>
            <w:r w:rsidRPr="7D3A18FA">
              <w:rPr>
                <w:rFonts w:ascii="Arial" w:eastAsia="Arial" w:hAnsi="Arial" w:cs="Arial"/>
                <w:color w:val="000000" w:themeColor="text1"/>
                <w:sz w:val="20"/>
                <w:szCs w:val="20"/>
                <w:lang w:val="en-US"/>
              </w:rPr>
              <w:t xml:space="preserve"> po </w:t>
            </w:r>
            <w:proofErr w:type="spellStart"/>
            <w:r w:rsidRPr="7D3A18FA">
              <w:rPr>
                <w:rFonts w:ascii="Arial" w:eastAsia="Arial" w:hAnsi="Arial" w:cs="Arial"/>
                <w:color w:val="000000" w:themeColor="text1"/>
                <w:sz w:val="20"/>
                <w:szCs w:val="20"/>
                <w:lang w:val="en-US"/>
              </w:rPr>
              <w:t>atski</w:t>
            </w:r>
            <w:r w:rsidRPr="7D3A18FA">
              <w:rPr>
                <w:rFonts w:ascii="Arial" w:eastAsia="Arial" w:hAnsi="Arial" w:cs="Arial"/>
                <w:color w:val="000000" w:themeColor="text1"/>
                <w:sz w:val="20"/>
                <w:szCs w:val="20"/>
              </w:rPr>
              <w:t>rą</w:t>
            </w:r>
            <w:proofErr w:type="spellEnd"/>
            <w:r w:rsidRPr="7D3A18FA">
              <w:rPr>
                <w:rFonts w:ascii="Arial" w:eastAsia="Arial" w:hAnsi="Arial" w:cs="Arial"/>
                <w:color w:val="000000" w:themeColor="text1"/>
                <w:sz w:val="20"/>
                <w:szCs w:val="20"/>
              </w:rPr>
              <w:t xml:space="preserve"> specialistą) </w:t>
            </w:r>
            <w:proofErr w:type="spellStart"/>
            <w:r w:rsidRPr="7D3A18FA">
              <w:rPr>
                <w:rFonts w:ascii="Arial" w:eastAsia="Arial" w:hAnsi="Arial" w:cs="Arial"/>
                <w:color w:val="000000" w:themeColor="text1"/>
                <w:sz w:val="20"/>
                <w:szCs w:val="20"/>
                <w:lang w:val="en-US"/>
              </w:rPr>
              <w:t>arba</w:t>
            </w:r>
            <w:proofErr w:type="spellEnd"/>
            <w:r w:rsidRPr="7D3A18FA">
              <w:rPr>
                <w:rFonts w:ascii="Arial" w:eastAsia="Arial" w:hAnsi="Arial" w:cs="Arial"/>
                <w:color w:val="000000" w:themeColor="text1"/>
                <w:sz w:val="20"/>
                <w:szCs w:val="20"/>
                <w:lang w:val="en-US"/>
              </w:rPr>
              <w:t xml:space="preserve"> 2 </w:t>
            </w:r>
            <w:proofErr w:type="spellStart"/>
            <w:r w:rsidRPr="7D3A18FA">
              <w:rPr>
                <w:rFonts w:ascii="Arial" w:eastAsia="Arial" w:hAnsi="Arial" w:cs="Arial"/>
                <w:color w:val="000000" w:themeColor="text1"/>
                <w:sz w:val="20"/>
                <w:szCs w:val="20"/>
                <w:lang w:val="en-US"/>
              </w:rPr>
              <w:t>skirtingus</w:t>
            </w:r>
            <w:proofErr w:type="spellEnd"/>
            <w:r w:rsidRPr="7D3A18FA">
              <w:rPr>
                <w:rFonts w:ascii="Arial" w:eastAsia="Arial" w:hAnsi="Arial" w:cs="Arial"/>
                <w:color w:val="000000" w:themeColor="text1"/>
                <w:sz w:val="20"/>
                <w:szCs w:val="20"/>
                <w:lang w:val="en-US"/>
              </w:rPr>
              <w:t xml:space="preserve"> </w:t>
            </w:r>
            <w:proofErr w:type="spellStart"/>
            <w:r w:rsidRPr="7D3A18FA">
              <w:rPr>
                <w:rFonts w:ascii="Arial" w:eastAsia="Arial" w:hAnsi="Arial" w:cs="Arial"/>
                <w:color w:val="000000" w:themeColor="text1"/>
                <w:sz w:val="20"/>
                <w:szCs w:val="20"/>
                <w:lang w:val="en-US"/>
              </w:rPr>
              <w:t>specialistus</w:t>
            </w:r>
            <w:proofErr w:type="spellEnd"/>
            <w:r w:rsidRPr="7D3A18FA">
              <w:rPr>
                <w:rFonts w:ascii="Arial" w:eastAsia="Arial" w:hAnsi="Arial" w:cs="Arial"/>
                <w:color w:val="000000" w:themeColor="text1"/>
                <w:sz w:val="20"/>
                <w:szCs w:val="20"/>
                <w:lang w:val="en-US"/>
              </w:rPr>
              <w:t xml:space="preserve">, </w:t>
            </w:r>
            <w:proofErr w:type="spellStart"/>
            <w:r w:rsidRPr="7D3A18FA">
              <w:rPr>
                <w:rFonts w:ascii="Arial" w:eastAsia="Arial" w:hAnsi="Arial" w:cs="Arial"/>
                <w:color w:val="000000" w:themeColor="text1"/>
                <w:sz w:val="20"/>
                <w:szCs w:val="20"/>
                <w:lang w:val="en-US"/>
              </w:rPr>
              <w:t>kuri</w:t>
            </w:r>
            <w:proofErr w:type="spellEnd"/>
            <w:r w:rsidRPr="7D3A18FA">
              <w:rPr>
                <w:rFonts w:ascii="Arial" w:eastAsia="Arial" w:hAnsi="Arial" w:cs="Arial"/>
                <w:color w:val="000000" w:themeColor="text1"/>
                <w:sz w:val="20"/>
                <w:szCs w:val="20"/>
              </w:rPr>
              <w:t>ų vienas atitinka vienoje pozicijoje keliamus reikalavimus, o kitas atitinka likusiose dvejose pozicijose keliamus reikalavimus.</w:t>
            </w:r>
            <w:r w:rsidRPr="7D3A18FA">
              <w:rPr>
                <w:rFonts w:ascii="Arial" w:eastAsia="Arial" w:hAnsi="Arial" w:cs="Arial"/>
                <w:color w:val="000000" w:themeColor="text1"/>
                <w:sz w:val="20"/>
                <w:szCs w:val="20"/>
                <w:lang w:val="en-US"/>
              </w:rPr>
              <w:t xml:space="preserve"> </w:t>
            </w:r>
            <w:r w:rsidRPr="7D3A18FA">
              <w:rPr>
                <w:rFonts w:ascii="Arial" w:eastAsia="Arial" w:hAnsi="Arial" w:cs="Arial"/>
                <w:color w:val="000000" w:themeColor="text1"/>
                <w:sz w:val="20"/>
                <w:szCs w:val="20"/>
              </w:rPr>
              <w:t xml:space="preserve"> </w:t>
            </w:r>
          </w:p>
          <w:p w14:paraId="10DB9B7B" w14:textId="77777777" w:rsidR="00C6237C" w:rsidRPr="001A6781" w:rsidRDefault="00C6237C" w:rsidP="00C6237C">
            <w:pPr>
              <w:tabs>
                <w:tab w:val="left" w:pos="360"/>
              </w:tabs>
              <w:spacing w:after="160"/>
              <w:jc w:val="both"/>
              <w:rPr>
                <w:rFonts w:ascii="Arial" w:eastAsia="Arial" w:hAnsi="Arial" w:cs="Arial"/>
                <w:color w:val="000000" w:themeColor="text1"/>
                <w:sz w:val="20"/>
                <w:szCs w:val="20"/>
              </w:rPr>
            </w:pPr>
            <w:r w:rsidRPr="7D3A18FA">
              <w:rPr>
                <w:rFonts w:ascii="Arial" w:eastAsia="Arial" w:hAnsi="Arial" w:cs="Arial"/>
                <w:color w:val="000000" w:themeColor="text1"/>
                <w:sz w:val="20"/>
                <w:szCs w:val="20"/>
              </w:rPr>
              <w:t>-</w:t>
            </w:r>
            <w:r w:rsidRPr="7D3A18FA">
              <w:rPr>
                <w:rFonts w:ascii="Arial" w:eastAsia="Arial" w:hAnsi="Arial" w:cs="Arial"/>
                <w:b/>
                <w:bCs/>
                <w:color w:val="000000" w:themeColor="text1"/>
                <w:sz w:val="20"/>
                <w:szCs w:val="20"/>
              </w:rPr>
              <w:t xml:space="preserve"> </w:t>
            </w:r>
            <w:r w:rsidRPr="7D3A18FA">
              <w:rPr>
                <w:rFonts w:ascii="Arial" w:eastAsia="Arial" w:hAnsi="Arial" w:cs="Arial"/>
                <w:color w:val="000000" w:themeColor="text1"/>
                <w:sz w:val="20"/>
                <w:szCs w:val="20"/>
              </w:rPr>
              <w:t xml:space="preserve">Vertinant specialistų patirtį, bendra darbo patirtis nurodytoje srityje bus skaičiuojama mėnesių tikslumu, nesumuojant vienu metu pagal skirtingus projektus (sutartis) vykdytų paslaugų trukmės. Pvz., jei specialistas pagal vieną projektą (sutartį) paslaugas teikė nuo (tų pačių metų) rugsėjo 1 d. iki lapkričio 1 d., o pagal kitą projektą (sutartį)  nuo rugsėjo 1 d. iki gruodžio 1 d., laikoma, kad jo patirtis yra 3 mėn. </w:t>
            </w:r>
          </w:p>
          <w:p w14:paraId="6547A319" w14:textId="77777777" w:rsidR="00C6237C" w:rsidRDefault="00C6237C" w:rsidP="7D3A18FA">
            <w:pPr>
              <w:pStyle w:val="Body2"/>
              <w:rPr>
                <w:rFonts w:ascii="Arial" w:eastAsia="Arial" w:hAnsi="Arial" w:cs="Arial"/>
                <w:b/>
                <w:bCs/>
                <w:color w:val="auto"/>
                <w:lang w:val="lt-LT"/>
              </w:rPr>
            </w:pPr>
          </w:p>
          <w:p w14:paraId="47499812" w14:textId="23754793" w:rsidR="00C72C19" w:rsidRPr="00D629B6" w:rsidRDefault="678C5627" w:rsidP="092F1A0A">
            <w:pPr>
              <w:pStyle w:val="Body2"/>
              <w:rPr>
                <w:rFonts w:ascii="Arial" w:eastAsia="Arial" w:hAnsi="Arial" w:cs="Arial"/>
                <w:lang w:val="lt-LT"/>
              </w:rPr>
            </w:pPr>
            <w:r w:rsidRPr="7D3A18FA">
              <w:rPr>
                <w:rFonts w:ascii="Arial" w:eastAsia="Arial" w:hAnsi="Arial" w:cs="Arial"/>
                <w:b/>
                <w:bCs/>
                <w:color w:val="auto"/>
                <w:lang w:val="lt-LT"/>
              </w:rPr>
              <w:t>*Infrastruktūros objekta</w:t>
            </w:r>
            <w:r w:rsidR="5C858C8A" w:rsidRPr="7D3A18FA">
              <w:rPr>
                <w:rFonts w:ascii="Arial" w:eastAsia="Arial" w:hAnsi="Arial" w:cs="Arial"/>
                <w:b/>
                <w:bCs/>
                <w:color w:val="auto"/>
                <w:lang w:val="lt-LT"/>
              </w:rPr>
              <w:t>i</w:t>
            </w:r>
            <w:r w:rsidRPr="7D3A18FA">
              <w:rPr>
                <w:rFonts w:ascii="Arial" w:eastAsia="Arial" w:hAnsi="Arial" w:cs="Arial"/>
                <w:b/>
                <w:bCs/>
                <w:color w:val="auto"/>
                <w:lang w:val="lt-LT"/>
              </w:rPr>
              <w:t xml:space="preserve">: </w:t>
            </w:r>
            <w:r w:rsidRPr="7D3A18FA">
              <w:rPr>
                <w:rFonts w:ascii="Arial" w:eastAsia="Arial" w:hAnsi="Arial" w:cs="Arial"/>
                <w:color w:val="000000" w:themeColor="text1"/>
                <w:lang w:val="lt-LT"/>
              </w:rPr>
              <w:t xml:space="preserve">susisiekimo komunikacijos (geležinkelio kelias, </w:t>
            </w:r>
            <w:r w:rsidR="6EB3CA4D" w:rsidRPr="7D3A18FA">
              <w:rPr>
                <w:rFonts w:ascii="Arial" w:eastAsia="Arial" w:hAnsi="Arial" w:cs="Arial"/>
                <w:color w:val="000000" w:themeColor="text1"/>
                <w:lang w:val="lt-LT"/>
              </w:rPr>
              <w:t xml:space="preserve">tiltai, viadukai, estakados, tuneliai), keliai, gatvės, oro uostai, stotys, uostai; </w:t>
            </w:r>
            <w:r w:rsidRPr="7D3A18FA">
              <w:rPr>
                <w:rFonts w:ascii="Arial" w:eastAsia="Arial" w:hAnsi="Arial" w:cs="Arial"/>
                <w:color w:val="000000" w:themeColor="text1"/>
                <w:lang w:val="lt-LT"/>
              </w:rPr>
              <w:t xml:space="preserve"> inžineriniai tinklai </w:t>
            </w:r>
            <w:r w:rsidRPr="7D3A18FA">
              <w:rPr>
                <w:rFonts w:ascii="Arial" w:eastAsia="Arial" w:hAnsi="Arial" w:cs="Arial"/>
                <w:color w:val="000000" w:themeColor="text1"/>
                <w:lang w:val="lt-LT"/>
              </w:rPr>
              <w:lastRenderedPageBreak/>
              <w:t>(dujotieki</w:t>
            </w:r>
            <w:r w:rsidR="69FE250A" w:rsidRPr="7D3A18FA">
              <w:rPr>
                <w:rFonts w:ascii="Arial" w:eastAsia="Arial" w:hAnsi="Arial" w:cs="Arial"/>
                <w:color w:val="000000" w:themeColor="text1"/>
                <w:lang w:val="lt-LT"/>
              </w:rPr>
              <w:t>ai</w:t>
            </w:r>
            <w:r w:rsidRPr="7D3A18FA">
              <w:rPr>
                <w:rFonts w:ascii="Arial" w:eastAsia="Arial" w:hAnsi="Arial" w:cs="Arial"/>
                <w:color w:val="000000" w:themeColor="text1"/>
                <w:lang w:val="lt-LT"/>
              </w:rPr>
              <w:t>, vandentiekio ir nuotekų tinklai, šilumos   tinklai, elektros ir ryšių tinklai</w:t>
            </w:r>
            <w:r w:rsidR="7838B4F8" w:rsidRPr="7D3A18FA">
              <w:rPr>
                <w:rFonts w:ascii="Arial" w:eastAsia="Arial" w:hAnsi="Arial" w:cs="Arial"/>
                <w:color w:val="000000" w:themeColor="text1"/>
                <w:lang w:val="lt-LT"/>
              </w:rPr>
              <w:t>)</w:t>
            </w:r>
            <w:r w:rsidRPr="7D3A18FA">
              <w:rPr>
                <w:rFonts w:ascii="Arial" w:eastAsia="Arial" w:hAnsi="Arial" w:cs="Arial"/>
                <w:color w:val="000000" w:themeColor="text1"/>
                <w:lang w:val="lt-LT"/>
              </w:rPr>
              <w:t xml:space="preserve">; hidrotechnikos, energetikos ir kiti inžineriniai statiniai.  </w:t>
            </w:r>
            <w:r>
              <w:br/>
            </w:r>
          </w:p>
        </w:tc>
        <w:tc>
          <w:tcPr>
            <w:tcW w:w="5297" w:type="dxa"/>
          </w:tcPr>
          <w:p w14:paraId="041A0E74" w14:textId="1E5818E3" w:rsidR="005D1A24" w:rsidRDefault="005D1A24" w:rsidP="005D1A24">
            <w:pPr>
              <w:spacing w:line="276" w:lineRule="auto"/>
              <w:jc w:val="both"/>
              <w:rPr>
                <w:rFonts w:ascii="Arial" w:eastAsia="Arial" w:hAnsi="Arial" w:cs="Arial"/>
                <w:color w:val="000000" w:themeColor="text1"/>
                <w:sz w:val="20"/>
                <w:szCs w:val="20"/>
                <w:lang w:val="en-US"/>
              </w:rPr>
            </w:pPr>
            <w:r w:rsidRPr="092F1A0A">
              <w:rPr>
                <w:rFonts w:ascii="Arial" w:eastAsia="Arial" w:hAnsi="Arial" w:cs="Arial"/>
                <w:color w:val="000000" w:themeColor="text1"/>
                <w:sz w:val="20"/>
                <w:szCs w:val="20"/>
              </w:rPr>
              <w:lastRenderedPageBreak/>
              <w:t>1.  Siūlomų specialistų  sąrašas  (parengiamas pagal KVS priede Nr. X</w:t>
            </w:r>
            <w:r w:rsidR="00BD5855" w:rsidRPr="092F1A0A">
              <w:rPr>
                <w:rFonts w:ascii="Arial" w:eastAsia="Arial" w:hAnsi="Arial" w:cs="Arial"/>
                <w:color w:val="000000" w:themeColor="text1"/>
                <w:sz w:val="20"/>
                <w:szCs w:val="20"/>
              </w:rPr>
              <w:t>I</w:t>
            </w:r>
            <w:r w:rsidRPr="092F1A0A">
              <w:rPr>
                <w:rFonts w:ascii="Arial" w:eastAsia="Arial" w:hAnsi="Arial" w:cs="Arial"/>
                <w:color w:val="000000" w:themeColor="text1"/>
                <w:sz w:val="20"/>
                <w:szCs w:val="20"/>
              </w:rPr>
              <w:t xml:space="preserve"> reikalaujamą informaciją).</w:t>
            </w:r>
          </w:p>
          <w:p w14:paraId="76A93641" w14:textId="77777777" w:rsidR="005D1A24" w:rsidRDefault="005D1A24" w:rsidP="005D1A24">
            <w:pPr>
              <w:spacing w:line="276" w:lineRule="auto"/>
              <w:jc w:val="both"/>
              <w:rPr>
                <w:rFonts w:ascii="Arial" w:eastAsia="Arial" w:hAnsi="Arial" w:cs="Arial"/>
                <w:color w:val="000000" w:themeColor="text1"/>
                <w:sz w:val="20"/>
                <w:szCs w:val="20"/>
                <w:lang w:val="en-US"/>
              </w:rPr>
            </w:pPr>
            <w:r w:rsidRPr="092F1A0A">
              <w:rPr>
                <w:rStyle w:val="normaltextrun"/>
                <w:rFonts w:ascii="Arial" w:eastAsia="Arial" w:hAnsi="Arial" w:cs="Arial"/>
                <w:color w:val="000000" w:themeColor="text1"/>
                <w:sz w:val="20"/>
                <w:szCs w:val="20"/>
              </w:rPr>
              <w:t>2. Specialistų sąraše turi būti pateikta informacija apie jų atitikimą keliamiems reikalavimams  (įskaitant projektus, nurodant užsakovų kontaktinius duomenis informacijai patikrinti) bei informacija apie tiekėjo siūlomų specialistų darbo patirtį per reikalaujamą laikotarpį (iškilus abejonėms dėl tiekėjų siūlomų specialistų deklaruojamos darbo patirties, perkančioji organizacija turi teisę paprašyti darbo patirtį įrodančių dokumentų). Deklaruojant darbo patirtį, nurodomas darbovietės (-</w:t>
            </w:r>
            <w:proofErr w:type="spellStart"/>
            <w:r w:rsidRPr="092F1A0A">
              <w:rPr>
                <w:rStyle w:val="normaltextrun"/>
                <w:rFonts w:ascii="Arial" w:eastAsia="Arial" w:hAnsi="Arial" w:cs="Arial"/>
                <w:color w:val="000000" w:themeColor="text1"/>
                <w:sz w:val="20"/>
                <w:szCs w:val="20"/>
              </w:rPr>
              <w:t>čių</w:t>
            </w:r>
            <w:proofErr w:type="spellEnd"/>
            <w:r w:rsidRPr="092F1A0A">
              <w:rPr>
                <w:rStyle w:val="normaltextrun"/>
                <w:rFonts w:ascii="Arial" w:eastAsia="Arial" w:hAnsi="Arial" w:cs="Arial"/>
                <w:color w:val="000000" w:themeColor="text1"/>
                <w:sz w:val="20"/>
                <w:szCs w:val="20"/>
              </w:rPr>
              <w:t>) pavadinimas, pareigos, darbo pobūdis - (atliktos/atliekamos) darbo funkcijos pagal darbo sutartį ir funkcijos atliktos projekte (-</w:t>
            </w:r>
            <w:proofErr w:type="spellStart"/>
            <w:r w:rsidRPr="092F1A0A">
              <w:rPr>
                <w:rStyle w:val="normaltextrun"/>
                <w:rFonts w:ascii="Arial" w:eastAsia="Arial" w:hAnsi="Arial" w:cs="Arial"/>
                <w:color w:val="000000" w:themeColor="text1"/>
                <w:sz w:val="20"/>
                <w:szCs w:val="20"/>
              </w:rPr>
              <w:t>uose</w:t>
            </w:r>
            <w:proofErr w:type="spellEnd"/>
            <w:r w:rsidRPr="092F1A0A">
              <w:rPr>
                <w:rStyle w:val="normaltextrun"/>
                <w:rFonts w:ascii="Arial" w:eastAsia="Arial" w:hAnsi="Arial" w:cs="Arial"/>
                <w:color w:val="000000" w:themeColor="text1"/>
                <w:sz w:val="20"/>
                <w:szCs w:val="20"/>
              </w:rPr>
              <w:t>), nurodoma darbo patirties (atliktų funkcijų) trukmė (nurodant metus, mėnesį), teiktų paslaugų pavadinimas, trumpas aprašymas. </w:t>
            </w:r>
          </w:p>
          <w:p w14:paraId="19126694" w14:textId="77777777" w:rsidR="00C72C19" w:rsidRPr="005951B8" w:rsidRDefault="00C72C19" w:rsidP="092F1A0A">
            <w:pPr>
              <w:spacing w:line="276" w:lineRule="auto"/>
              <w:rPr>
                <w:rFonts w:ascii="Arial" w:eastAsia="Arial" w:hAnsi="Arial" w:cs="Arial"/>
                <w:color w:val="000000" w:themeColor="text1"/>
                <w:sz w:val="20"/>
                <w:szCs w:val="20"/>
              </w:rPr>
            </w:pPr>
          </w:p>
          <w:p w14:paraId="0C8DE652" w14:textId="21825D6E" w:rsidR="00C72C19" w:rsidRPr="005951B8" w:rsidRDefault="00C72C19" w:rsidP="092F1A0A">
            <w:pPr>
              <w:spacing w:line="276" w:lineRule="auto"/>
              <w:rPr>
                <w:rFonts w:ascii="Arial" w:eastAsia="Arial" w:hAnsi="Arial" w:cs="Arial"/>
                <w:color w:val="000000" w:themeColor="text1"/>
                <w:sz w:val="20"/>
                <w:szCs w:val="20"/>
              </w:rPr>
            </w:pPr>
          </w:p>
        </w:tc>
        <w:tc>
          <w:tcPr>
            <w:tcW w:w="4122" w:type="dxa"/>
          </w:tcPr>
          <w:p w14:paraId="6DE7FFF4" w14:textId="77777777" w:rsidR="00842C0F" w:rsidRPr="00722B1C" w:rsidRDefault="00842C0F" w:rsidP="00842C0F">
            <w:pPr>
              <w:spacing w:line="276" w:lineRule="auto"/>
              <w:jc w:val="both"/>
              <w:rPr>
                <w:rFonts w:ascii="Arial" w:eastAsia="Arial" w:hAnsi="Arial" w:cs="Arial"/>
                <w:sz w:val="20"/>
                <w:szCs w:val="20"/>
              </w:rPr>
            </w:pPr>
            <w:r w:rsidRPr="092F1A0A">
              <w:rPr>
                <w:rFonts w:ascii="Arial" w:eastAsia="Arial" w:hAnsi="Arial" w:cs="Arial"/>
                <w:sz w:val="20"/>
                <w:szCs w:val="20"/>
              </w:rPr>
              <w:t>Atsižvelgiant į prisiimamus įsipareigojimus sutarčiai vykdyti:</w:t>
            </w:r>
          </w:p>
          <w:p w14:paraId="785316D8" w14:textId="77777777" w:rsidR="00842C0F" w:rsidRPr="00722B1C" w:rsidRDefault="00842C0F" w:rsidP="00842C0F">
            <w:pPr>
              <w:spacing w:line="276" w:lineRule="auto"/>
              <w:jc w:val="both"/>
              <w:rPr>
                <w:rFonts w:ascii="Arial" w:eastAsia="Arial" w:hAnsi="Arial" w:cs="Arial"/>
                <w:sz w:val="20"/>
                <w:szCs w:val="20"/>
              </w:rPr>
            </w:pPr>
            <w:r w:rsidRPr="092F1A0A">
              <w:rPr>
                <w:rFonts w:ascii="Arial" w:eastAsia="Arial" w:hAnsi="Arial" w:cs="Arial"/>
                <w:sz w:val="20"/>
                <w:szCs w:val="20"/>
              </w:rPr>
              <w:t xml:space="preserve">tiekėjas, </w:t>
            </w:r>
          </w:p>
          <w:p w14:paraId="26A04931" w14:textId="77777777" w:rsidR="00842C0F" w:rsidRPr="00722B1C" w:rsidRDefault="00842C0F" w:rsidP="00842C0F">
            <w:pPr>
              <w:spacing w:line="276" w:lineRule="auto"/>
              <w:jc w:val="both"/>
              <w:rPr>
                <w:rFonts w:ascii="Arial" w:eastAsia="Arial" w:hAnsi="Arial" w:cs="Arial"/>
                <w:sz w:val="20"/>
                <w:szCs w:val="20"/>
              </w:rPr>
            </w:pPr>
            <w:r w:rsidRPr="092F1A0A">
              <w:rPr>
                <w:rFonts w:ascii="Arial" w:eastAsia="Arial" w:hAnsi="Arial" w:cs="Arial"/>
                <w:sz w:val="20"/>
                <w:szCs w:val="20"/>
              </w:rPr>
              <w:t xml:space="preserve">bent vienas tiekėjų grupės narys arba </w:t>
            </w:r>
          </w:p>
          <w:p w14:paraId="6E24A5DA" w14:textId="77777777" w:rsidR="00842C0F" w:rsidRDefault="00842C0F" w:rsidP="00842C0F">
            <w:pPr>
              <w:spacing w:line="276" w:lineRule="auto"/>
              <w:jc w:val="both"/>
              <w:rPr>
                <w:rFonts w:ascii="Arial" w:eastAsia="Arial" w:hAnsi="Arial" w:cs="Arial"/>
                <w:sz w:val="20"/>
                <w:szCs w:val="20"/>
              </w:rPr>
            </w:pPr>
            <w:r w:rsidRPr="092F1A0A">
              <w:rPr>
                <w:rFonts w:ascii="Arial" w:eastAsia="Arial" w:hAnsi="Arial" w:cs="Arial"/>
                <w:sz w:val="20"/>
                <w:szCs w:val="20"/>
              </w:rPr>
              <w:t>ūkio subjektas, kurio pajėgumais remiasi tiekėjas, jeigu tas subjektas (jo darbuotojas) pats vykdys tą pirkimo sutarties dalį, kuriai reikia jo turimų pajėgumų.</w:t>
            </w:r>
          </w:p>
          <w:p w14:paraId="788C629D" w14:textId="0675BD33" w:rsidR="00C72C19" w:rsidRPr="005951B8" w:rsidRDefault="00C72C19" w:rsidP="092F1A0A">
            <w:pPr>
              <w:spacing w:line="276" w:lineRule="auto"/>
              <w:rPr>
                <w:rFonts w:ascii="Arial" w:eastAsia="Arial" w:hAnsi="Arial" w:cs="Arial"/>
                <w:color w:val="FF0000"/>
                <w:sz w:val="20"/>
                <w:szCs w:val="20"/>
              </w:rPr>
            </w:pPr>
          </w:p>
          <w:p w14:paraId="394BDB40" w14:textId="46A54157" w:rsidR="00C72C19" w:rsidRPr="005951B8" w:rsidRDefault="00C72C19" w:rsidP="092F1A0A">
            <w:pPr>
              <w:pStyle w:val="ListParagraph"/>
              <w:spacing w:line="276" w:lineRule="auto"/>
              <w:ind w:left="58" w:right="103" w:hanging="58"/>
              <w:rPr>
                <w:rFonts w:ascii="Arial" w:eastAsia="Arial" w:hAnsi="Arial" w:cs="Arial"/>
                <w:color w:val="000000" w:themeColor="text1"/>
                <w:sz w:val="20"/>
                <w:szCs w:val="20"/>
              </w:rPr>
            </w:pPr>
          </w:p>
        </w:tc>
      </w:tr>
      <w:tr w:rsidR="00FE793B" w:rsidRPr="005951B8" w14:paraId="5691DC7B" w14:textId="77777777" w:rsidTr="7D3A18FA">
        <w:trPr>
          <w:trHeight w:val="300"/>
        </w:trPr>
        <w:tc>
          <w:tcPr>
            <w:tcW w:w="705" w:type="dxa"/>
          </w:tcPr>
          <w:p w14:paraId="6E8731BA" w14:textId="62512477" w:rsidR="00FE793B" w:rsidRPr="00220566" w:rsidRDefault="00FE793B" w:rsidP="092F1A0A">
            <w:pPr>
              <w:spacing w:line="276" w:lineRule="auto"/>
              <w:rPr>
                <w:rFonts w:ascii="Arial" w:eastAsia="Arial" w:hAnsi="Arial" w:cs="Arial"/>
                <w:sz w:val="20"/>
                <w:szCs w:val="20"/>
                <w:lang w:val="en-US"/>
              </w:rPr>
            </w:pPr>
            <w:r w:rsidRPr="092F1A0A">
              <w:rPr>
                <w:rFonts w:ascii="Arial" w:eastAsia="Arial" w:hAnsi="Arial" w:cs="Arial"/>
                <w:sz w:val="20"/>
                <w:szCs w:val="20"/>
                <w:lang w:val="en-US"/>
              </w:rPr>
              <w:lastRenderedPageBreak/>
              <w:t>1.</w:t>
            </w:r>
          </w:p>
        </w:tc>
        <w:tc>
          <w:tcPr>
            <w:tcW w:w="4476" w:type="dxa"/>
          </w:tcPr>
          <w:p w14:paraId="4941F6D5" w14:textId="77777777" w:rsidR="00FE793B" w:rsidRPr="00980670" w:rsidRDefault="00FE793B" w:rsidP="7D3A18FA">
            <w:pPr>
              <w:pStyle w:val="Body2"/>
              <w:rPr>
                <w:rFonts w:ascii="Arial" w:eastAsia="Arial" w:hAnsi="Arial" w:cs="Arial"/>
                <w:lang w:val="en-GB"/>
              </w:rPr>
            </w:pPr>
            <w:r w:rsidRPr="7D3A18FA">
              <w:rPr>
                <w:rFonts w:ascii="Arial" w:eastAsia="Arial" w:hAnsi="Arial" w:cs="Arial"/>
                <w:lang w:val="en-GB"/>
              </w:rPr>
              <w:t xml:space="preserve"> The supplier must propose:</w:t>
            </w:r>
          </w:p>
          <w:p w14:paraId="02A72698" w14:textId="694BF437" w:rsidR="00FE793B" w:rsidRPr="002D1CE4" w:rsidRDefault="00FE793B" w:rsidP="7D3A18FA">
            <w:pPr>
              <w:pStyle w:val="Body2"/>
              <w:rPr>
                <w:rFonts w:ascii="Arial" w:eastAsia="Arial" w:hAnsi="Arial" w:cs="Arial"/>
                <w:lang w:val="en-GB"/>
              </w:rPr>
            </w:pPr>
            <w:r w:rsidRPr="7D3A18FA">
              <w:rPr>
                <w:rFonts w:ascii="Arial" w:eastAsia="Arial" w:hAnsi="Arial" w:cs="Arial"/>
                <w:lang w:val="en-GB"/>
              </w:rPr>
              <w:t xml:space="preserve">1. at least one (1) Project Manager with at least three (3) years' experience gained in the last </w:t>
            </w:r>
            <w:r w:rsidR="6F3FFA6B" w:rsidRPr="7D3A18FA">
              <w:rPr>
                <w:rFonts w:ascii="Arial" w:eastAsia="Arial" w:hAnsi="Arial" w:cs="Arial"/>
                <w:lang w:val="en-GB"/>
              </w:rPr>
              <w:t>five (</w:t>
            </w:r>
            <w:r w:rsidR="44289FEF" w:rsidRPr="7D3A18FA">
              <w:rPr>
                <w:rFonts w:ascii="Arial" w:eastAsia="Arial" w:hAnsi="Arial" w:cs="Arial"/>
                <w:lang w:val="en-GB"/>
              </w:rPr>
              <w:t>5</w:t>
            </w:r>
            <w:r w:rsidR="16F1EACA" w:rsidRPr="7D3A18FA">
              <w:rPr>
                <w:rFonts w:ascii="Arial" w:eastAsia="Arial" w:hAnsi="Arial" w:cs="Arial"/>
                <w:lang w:val="en-GB"/>
              </w:rPr>
              <w:t>)</w:t>
            </w:r>
            <w:r w:rsidR="44289FEF" w:rsidRPr="7D3A18FA">
              <w:rPr>
                <w:rFonts w:ascii="Arial" w:eastAsia="Arial" w:hAnsi="Arial" w:cs="Arial"/>
                <w:lang w:val="en-GB"/>
              </w:rPr>
              <w:t xml:space="preserve"> </w:t>
            </w:r>
            <w:r w:rsidRPr="7D3A18FA">
              <w:rPr>
                <w:rFonts w:ascii="Arial" w:eastAsia="Arial" w:hAnsi="Arial" w:cs="Arial"/>
                <w:lang w:val="en-GB"/>
              </w:rPr>
              <w:t xml:space="preserve">year managing projects related to: </w:t>
            </w:r>
          </w:p>
          <w:p w14:paraId="61804732" w14:textId="77777777" w:rsidR="00FE793B" w:rsidRPr="002D1CE4" w:rsidRDefault="00FE793B" w:rsidP="7D3A18FA">
            <w:pPr>
              <w:pStyle w:val="Body2"/>
              <w:rPr>
                <w:rFonts w:ascii="Arial" w:eastAsia="Arial" w:hAnsi="Arial" w:cs="Arial"/>
                <w:lang w:val="en-GB"/>
              </w:rPr>
            </w:pPr>
            <w:r w:rsidRPr="7D3A18FA">
              <w:rPr>
                <w:rFonts w:ascii="Arial" w:eastAsia="Arial" w:hAnsi="Arial" w:cs="Arial"/>
                <w:lang w:val="en-GB"/>
              </w:rPr>
              <w:t>- Environmental Impact Assessments (EIAs) and/or Strategic Environmental Assessments (SEAs) and/or noise or vibration modelling and/or studies of immovable cultural heritage sites in infrastructure*.</w:t>
            </w:r>
          </w:p>
          <w:p w14:paraId="113828EE" w14:textId="77777777" w:rsidR="00FE793B" w:rsidRPr="002D1CE4" w:rsidRDefault="00FE793B" w:rsidP="7D3A18FA">
            <w:pPr>
              <w:pStyle w:val="Body2"/>
              <w:rPr>
                <w:rFonts w:ascii="Arial" w:eastAsia="Arial" w:hAnsi="Arial" w:cs="Arial"/>
                <w:lang w:val="en-GB"/>
              </w:rPr>
            </w:pPr>
          </w:p>
          <w:p w14:paraId="3286DBD3" w14:textId="77777777" w:rsidR="00FE793B" w:rsidRPr="002D1CE4" w:rsidRDefault="00FE793B" w:rsidP="7D3A18FA">
            <w:pPr>
              <w:pStyle w:val="Body2"/>
              <w:rPr>
                <w:rFonts w:ascii="Arial" w:eastAsia="Arial" w:hAnsi="Arial" w:cs="Arial"/>
                <w:lang w:val="en-GB"/>
              </w:rPr>
            </w:pPr>
            <w:r w:rsidRPr="7D3A18FA">
              <w:rPr>
                <w:rFonts w:ascii="Arial" w:eastAsia="Arial" w:hAnsi="Arial" w:cs="Arial"/>
                <w:lang w:val="en-GB"/>
              </w:rPr>
              <w:t>2)</w:t>
            </w:r>
            <w:r w:rsidRPr="7D3A18FA">
              <w:rPr>
                <w:rFonts w:ascii="Arial" w:eastAsia="Arial" w:hAnsi="Arial" w:cs="Arial"/>
                <w:color w:val="000000" w:themeColor="text1"/>
                <w:lang w:val="en-GB"/>
              </w:rPr>
              <w:t xml:space="preserve"> The Supplier must propose at least one (1) professional to perform the Procurement Contract in the event of the award of the Contract and must meet the following requirements:</w:t>
            </w:r>
          </w:p>
          <w:p w14:paraId="7AABEB51" w14:textId="77777777" w:rsidR="00FE793B" w:rsidRPr="002D1CE4" w:rsidRDefault="00FE793B" w:rsidP="7D3A18FA">
            <w:pPr>
              <w:pStyle w:val="Body2"/>
              <w:rPr>
                <w:rFonts w:ascii="Arial" w:eastAsia="Arial" w:hAnsi="Arial" w:cs="Arial"/>
                <w:lang w:val="en-GB"/>
              </w:rPr>
            </w:pPr>
          </w:p>
          <w:p w14:paraId="306F6F13" w14:textId="26B2C528" w:rsidR="00FE793B" w:rsidRPr="002D1CE4" w:rsidRDefault="00FE793B" w:rsidP="7D3A18FA">
            <w:pPr>
              <w:pStyle w:val="Body2"/>
              <w:rPr>
                <w:rFonts w:ascii="Arial" w:eastAsia="Arial" w:hAnsi="Arial" w:cs="Arial"/>
                <w:lang w:val="en-GB"/>
              </w:rPr>
            </w:pPr>
            <w:r w:rsidRPr="7D3A18FA">
              <w:rPr>
                <w:rFonts w:ascii="Arial" w:eastAsia="Arial" w:hAnsi="Arial" w:cs="Arial"/>
                <w:lang w:val="en-GB"/>
              </w:rPr>
              <w:t xml:space="preserve">Specialist No 1: has at least two (2) years' experience in the last </w:t>
            </w:r>
            <w:r w:rsidR="35539088" w:rsidRPr="7D3A18FA">
              <w:rPr>
                <w:rFonts w:ascii="Arial" w:eastAsia="Arial" w:hAnsi="Arial" w:cs="Arial"/>
                <w:lang w:val="en-GB"/>
              </w:rPr>
              <w:t xml:space="preserve">three (3) </w:t>
            </w:r>
            <w:r w:rsidRPr="7D3A18FA">
              <w:rPr>
                <w:rFonts w:ascii="Arial" w:eastAsia="Arial" w:hAnsi="Arial" w:cs="Arial"/>
                <w:lang w:val="en-GB"/>
              </w:rPr>
              <w:t>year in preparing EIA and</w:t>
            </w:r>
            <w:r w:rsidR="179B3998" w:rsidRPr="7D3A18FA">
              <w:rPr>
                <w:rFonts w:ascii="Arial" w:eastAsia="Arial" w:hAnsi="Arial" w:cs="Arial"/>
                <w:lang w:val="en-GB"/>
              </w:rPr>
              <w:t>/or</w:t>
            </w:r>
            <w:r w:rsidRPr="7D3A18FA">
              <w:rPr>
                <w:rFonts w:ascii="Arial" w:eastAsia="Arial" w:hAnsi="Arial" w:cs="Arial"/>
                <w:lang w:val="en-GB"/>
              </w:rPr>
              <w:t xml:space="preserve"> SEA programmes and reports, coordinating these processes and carrying out strategic environmental assessments for infrastructure*.</w:t>
            </w:r>
          </w:p>
          <w:p w14:paraId="3E04EE11" w14:textId="77777777" w:rsidR="00FE793B" w:rsidRPr="002D1CE4" w:rsidRDefault="00FE793B" w:rsidP="7D3A18FA">
            <w:pPr>
              <w:pStyle w:val="Body2"/>
              <w:rPr>
                <w:rFonts w:ascii="Arial" w:eastAsia="Arial" w:hAnsi="Arial" w:cs="Arial"/>
                <w:lang w:val="en-GB"/>
              </w:rPr>
            </w:pPr>
          </w:p>
          <w:p w14:paraId="5E2DC490" w14:textId="49B9DB00" w:rsidR="00FE793B" w:rsidRPr="00980670" w:rsidRDefault="00FE793B" w:rsidP="7D3A18FA">
            <w:pPr>
              <w:pStyle w:val="Body2"/>
              <w:rPr>
                <w:rFonts w:ascii="Arial" w:eastAsia="Arial" w:hAnsi="Arial" w:cs="Arial"/>
                <w:lang w:val="en-GB"/>
              </w:rPr>
            </w:pPr>
            <w:r w:rsidRPr="7D3A18FA">
              <w:rPr>
                <w:rFonts w:ascii="Arial" w:eastAsia="Arial" w:hAnsi="Arial" w:cs="Arial"/>
                <w:lang w:val="en-GB"/>
              </w:rPr>
              <w:t xml:space="preserve">Specialist No 2: shall have at least two (2) years' experience in the last </w:t>
            </w:r>
            <w:r w:rsidR="0AFD6364" w:rsidRPr="7D3A18FA">
              <w:rPr>
                <w:rFonts w:ascii="Arial" w:eastAsia="Arial" w:hAnsi="Arial" w:cs="Arial"/>
                <w:lang w:val="en-GB"/>
              </w:rPr>
              <w:t xml:space="preserve">three (3) </w:t>
            </w:r>
            <w:r w:rsidRPr="7D3A18FA">
              <w:rPr>
                <w:rFonts w:ascii="Arial" w:eastAsia="Arial" w:hAnsi="Arial" w:cs="Arial"/>
                <w:lang w:val="en-GB"/>
              </w:rPr>
              <w:t>year in the assessment of the environmental impact of noise and/or vibration, using specialised computer software.</w:t>
            </w:r>
          </w:p>
          <w:p w14:paraId="1CDA9F9B" w14:textId="77777777" w:rsidR="00FE793B" w:rsidRPr="00980670" w:rsidRDefault="00FE793B" w:rsidP="7D3A18FA">
            <w:pPr>
              <w:pStyle w:val="Body2"/>
              <w:rPr>
                <w:rFonts w:ascii="Arial" w:eastAsia="Arial" w:hAnsi="Arial" w:cs="Arial"/>
                <w:lang w:val="en-GB"/>
              </w:rPr>
            </w:pPr>
          </w:p>
          <w:p w14:paraId="0A29C83E" w14:textId="25985F64" w:rsidR="00FE793B" w:rsidRPr="00980670" w:rsidRDefault="00FE793B" w:rsidP="7D3A18FA">
            <w:pPr>
              <w:pStyle w:val="Body2"/>
              <w:rPr>
                <w:rFonts w:ascii="Arial" w:eastAsia="Arial" w:hAnsi="Arial" w:cs="Arial"/>
                <w:lang w:val="en-GB"/>
              </w:rPr>
            </w:pPr>
            <w:r w:rsidRPr="7D3A18FA">
              <w:rPr>
                <w:rFonts w:ascii="Arial" w:eastAsia="Arial" w:hAnsi="Arial" w:cs="Arial"/>
                <w:lang w:val="en-GB"/>
              </w:rPr>
              <w:t>Specialist No 3: has at least two (2) years' experience in the field of assessment of immovable cultural heritage, preparation of conservation measures and heritage impact assessment in infrastructure* in the last</w:t>
            </w:r>
            <w:r w:rsidR="55737229" w:rsidRPr="7D3A18FA">
              <w:rPr>
                <w:rFonts w:ascii="Arial" w:eastAsia="Arial" w:hAnsi="Arial" w:cs="Arial"/>
                <w:lang w:val="en-GB"/>
              </w:rPr>
              <w:t xml:space="preserve"> three (3)</w:t>
            </w:r>
            <w:r w:rsidRPr="7D3A18FA">
              <w:rPr>
                <w:rFonts w:ascii="Arial" w:eastAsia="Arial" w:hAnsi="Arial" w:cs="Arial"/>
                <w:lang w:val="en-GB"/>
              </w:rPr>
              <w:t xml:space="preserve"> year.</w:t>
            </w:r>
          </w:p>
          <w:p w14:paraId="7FF39835" w14:textId="77777777" w:rsidR="00FE793B" w:rsidRPr="00980670" w:rsidRDefault="00FE793B" w:rsidP="00FE793B">
            <w:pPr>
              <w:pStyle w:val="paragraph"/>
              <w:jc w:val="both"/>
              <w:rPr>
                <w:rFonts w:ascii="Arial" w:eastAsia="Arial" w:hAnsi="Arial" w:cs="Arial"/>
                <w:b/>
                <w:bCs/>
                <w:color w:val="000000" w:themeColor="text1"/>
                <w:sz w:val="20"/>
                <w:szCs w:val="20"/>
                <w:lang w:val="en-GB"/>
              </w:rPr>
            </w:pPr>
          </w:p>
          <w:p w14:paraId="3F233778" w14:textId="0EE66AF7" w:rsidR="00FE793B" w:rsidRPr="00980670" w:rsidRDefault="00FE793B" w:rsidP="00FE793B">
            <w:pPr>
              <w:pStyle w:val="paragraph"/>
              <w:jc w:val="both"/>
              <w:rPr>
                <w:rFonts w:ascii="Arial" w:eastAsia="Arial" w:hAnsi="Arial" w:cs="Arial"/>
                <w:color w:val="000000" w:themeColor="text1"/>
                <w:sz w:val="20"/>
                <w:szCs w:val="20"/>
                <w:lang w:val="en-GB"/>
              </w:rPr>
            </w:pPr>
            <w:r w:rsidRPr="7D3A18FA">
              <w:rPr>
                <w:rFonts w:ascii="Arial" w:eastAsia="Arial" w:hAnsi="Arial" w:cs="Arial"/>
                <w:b/>
                <w:bCs/>
                <w:color w:val="000000" w:themeColor="text1"/>
                <w:sz w:val="20"/>
                <w:szCs w:val="20"/>
                <w:lang w:val="en-GB"/>
              </w:rPr>
              <w:t xml:space="preserve">Note: </w:t>
            </w:r>
            <w:r w:rsidRPr="7D3A18FA">
              <w:rPr>
                <w:rFonts w:ascii="Arial" w:eastAsia="Arial" w:hAnsi="Arial" w:cs="Arial"/>
                <w:color w:val="000000" w:themeColor="text1"/>
                <w:sz w:val="20"/>
                <w:szCs w:val="20"/>
                <w:lang w:val="en-GB"/>
              </w:rPr>
              <w:t>The KC does not limit the number of specialists proposed for the positions listed in clause 2.1.2), i.e. the same specialist may be proposed for all three positions listed in 2)</w:t>
            </w:r>
            <w:r w:rsidR="005970AB" w:rsidRPr="7D3A18FA">
              <w:rPr>
                <w:rFonts w:ascii="Arial" w:eastAsia="Arial" w:hAnsi="Arial" w:cs="Arial"/>
                <w:color w:val="000000" w:themeColor="text1"/>
                <w:sz w:val="20"/>
                <w:szCs w:val="20"/>
                <w:lang w:val="en-GB"/>
              </w:rPr>
              <w:t xml:space="preserve"> subparagraph.</w:t>
            </w:r>
            <w:r w:rsidRPr="7D3A18FA">
              <w:rPr>
                <w:rFonts w:ascii="Arial" w:eastAsia="Arial" w:hAnsi="Arial" w:cs="Arial"/>
                <w:color w:val="000000" w:themeColor="text1"/>
                <w:sz w:val="20"/>
                <w:szCs w:val="20"/>
                <w:lang w:val="en-GB"/>
              </w:rPr>
              <w:t xml:space="preserve"> If one specialist does not meet the requirements for all three positions, the Supplier has the right to propose either 3 different specialists (one specialist for each position) or 2 different specialists, one meeting the requirements for one position and the other meeting the requirements for the other two positions.  </w:t>
            </w:r>
          </w:p>
          <w:p w14:paraId="6AEA8D0E" w14:textId="73E1F22F" w:rsidR="00774323" w:rsidRPr="00774323" w:rsidRDefault="00774323" w:rsidP="7D3A18FA">
            <w:pPr>
              <w:pStyle w:val="Body2"/>
              <w:rPr>
                <w:rFonts w:ascii="Arial" w:eastAsia="Arial" w:hAnsi="Arial" w:cs="Arial"/>
                <w:lang w:val="en-GB"/>
              </w:rPr>
            </w:pPr>
            <w:r w:rsidRPr="7D3A18FA">
              <w:rPr>
                <w:rFonts w:ascii="Arial" w:eastAsia="Arial" w:hAnsi="Arial" w:cs="Arial"/>
                <w:lang w:val="en-GB"/>
              </w:rPr>
              <w:t xml:space="preserve">- When assessing the experience of specialists, the total work experience in the specified field will be calculated to the nearest month, without adding up the duration of services provided under different projects (contracts) at the same time. For example, if a specialist provided services under one project (contract) from September 1 to November 1 (of the same year) and under another project (contract) from September 1 to December 1, their experience will </w:t>
            </w:r>
            <w:proofErr w:type="gramStart"/>
            <w:r w:rsidRPr="7D3A18FA">
              <w:rPr>
                <w:rFonts w:ascii="Arial" w:eastAsia="Arial" w:hAnsi="Arial" w:cs="Arial"/>
                <w:lang w:val="en-GB"/>
              </w:rPr>
              <w:t>be considered to be</w:t>
            </w:r>
            <w:proofErr w:type="gramEnd"/>
            <w:r w:rsidRPr="7D3A18FA">
              <w:rPr>
                <w:rFonts w:ascii="Arial" w:eastAsia="Arial" w:hAnsi="Arial" w:cs="Arial"/>
                <w:lang w:val="en-GB"/>
              </w:rPr>
              <w:t xml:space="preserve"> 3 months. </w:t>
            </w:r>
          </w:p>
          <w:p w14:paraId="538BAD25" w14:textId="22CB9409" w:rsidR="00FE793B" w:rsidRPr="4A3EDF07" w:rsidRDefault="00FE793B" w:rsidP="092F1A0A">
            <w:pPr>
              <w:pStyle w:val="Body2"/>
              <w:rPr>
                <w:rFonts w:ascii="Arial" w:eastAsia="Arial" w:hAnsi="Arial" w:cs="Arial"/>
                <w:lang w:val="lt-LT"/>
              </w:rPr>
            </w:pPr>
            <w:r>
              <w:br/>
            </w:r>
            <w:r w:rsidRPr="7D3A18FA">
              <w:rPr>
                <w:rFonts w:ascii="Arial" w:eastAsia="Arial" w:hAnsi="Arial" w:cs="Arial"/>
                <w:b/>
                <w:bCs/>
                <w:color w:val="auto"/>
                <w:lang w:val="en-GB"/>
              </w:rPr>
              <w:t xml:space="preserve">*Infrastructure facilities: </w:t>
            </w:r>
            <w:r w:rsidRPr="7D3A18FA">
              <w:rPr>
                <w:rFonts w:ascii="Arial" w:eastAsia="Arial" w:hAnsi="Arial" w:cs="Arial"/>
                <w:color w:val="000000" w:themeColor="text1"/>
                <w:lang w:val="en-GB"/>
              </w:rPr>
              <w:t xml:space="preserve">communications (railways, bridges, viaducts, overpasses, tunnels), roads, streets, airports, stations, harbours; engineering networks (gas pipelines, water supply and sewage networks, heat networks, electricity and communication networks); hydraulic engineering, energy and other engineering structures.  </w:t>
            </w:r>
            <w:r>
              <w:br/>
            </w:r>
          </w:p>
        </w:tc>
        <w:tc>
          <w:tcPr>
            <w:tcW w:w="5297" w:type="dxa"/>
          </w:tcPr>
          <w:p w14:paraId="76FADC95" w14:textId="4EE6BE9B" w:rsidR="00FE793B" w:rsidRPr="00980670" w:rsidRDefault="00FE793B" w:rsidP="00FE793B">
            <w:pPr>
              <w:spacing w:line="276" w:lineRule="auto"/>
              <w:jc w:val="both"/>
              <w:rPr>
                <w:rFonts w:ascii="Arial" w:eastAsia="Arial" w:hAnsi="Arial" w:cs="Arial"/>
                <w:color w:val="000000" w:themeColor="text1"/>
                <w:sz w:val="20"/>
                <w:szCs w:val="20"/>
                <w:lang w:val="en-GB"/>
              </w:rPr>
            </w:pPr>
            <w:r w:rsidRPr="092F1A0A">
              <w:rPr>
                <w:rFonts w:ascii="Arial" w:eastAsia="Arial" w:hAnsi="Arial" w:cs="Arial"/>
                <w:color w:val="000000" w:themeColor="text1"/>
                <w:sz w:val="20"/>
                <w:szCs w:val="20"/>
                <w:lang w:val="en-GB"/>
              </w:rPr>
              <w:lastRenderedPageBreak/>
              <w:t>1.  List of proposed specialists, (to be drawn up in accordance with the information required in Annex XI to the QS).</w:t>
            </w:r>
          </w:p>
          <w:p w14:paraId="10ED2CA1" w14:textId="77777777" w:rsidR="00FE793B" w:rsidRPr="00980670" w:rsidRDefault="00FE793B" w:rsidP="00FE793B">
            <w:pPr>
              <w:spacing w:line="276" w:lineRule="auto"/>
              <w:jc w:val="both"/>
              <w:rPr>
                <w:rFonts w:ascii="Arial" w:eastAsia="Arial" w:hAnsi="Arial" w:cs="Arial"/>
                <w:color w:val="000000" w:themeColor="text1"/>
                <w:sz w:val="20"/>
                <w:szCs w:val="20"/>
                <w:lang w:val="en-GB"/>
              </w:rPr>
            </w:pPr>
            <w:r w:rsidRPr="092F1A0A">
              <w:rPr>
                <w:rStyle w:val="normaltextrun"/>
                <w:rFonts w:ascii="Arial" w:eastAsia="Arial" w:hAnsi="Arial" w:cs="Arial"/>
                <w:color w:val="000000" w:themeColor="text1"/>
                <w:sz w:val="20"/>
                <w:szCs w:val="20"/>
                <w:lang w:val="en-GB"/>
              </w:rPr>
              <w:t>2. The list of specialists must include information on their eligibility (including projects, with contact details of the customers for verification) and information on the work experience of the specialists proposed by the supplier during the required period (in case of doubt as to the declared work experience of the specialists proposed by the suppliers, the contracting authority shall be entitled to ask for documentary evidence of experience). The declaration of work experience shall include the name of the employer(s), the position, the nature of the work – (functions performed/to be performed) under the contract of employment and the functions performed in the project(s), the duration of the work experience (functions performed) (in years, months), the name of the services provided and a brief description. </w:t>
            </w:r>
          </w:p>
          <w:p w14:paraId="75D5D08F" w14:textId="77777777" w:rsidR="00FE793B" w:rsidRPr="00980670" w:rsidRDefault="00FE793B" w:rsidP="092F1A0A">
            <w:pPr>
              <w:spacing w:line="276" w:lineRule="auto"/>
              <w:rPr>
                <w:rFonts w:ascii="Arial" w:eastAsia="Arial" w:hAnsi="Arial" w:cs="Arial"/>
                <w:color w:val="000000" w:themeColor="text1"/>
                <w:sz w:val="20"/>
                <w:szCs w:val="20"/>
                <w:lang w:val="en-GB"/>
              </w:rPr>
            </w:pPr>
          </w:p>
          <w:p w14:paraId="307E58F5" w14:textId="77777777" w:rsidR="00FE793B" w:rsidRPr="41683E33" w:rsidRDefault="00FE793B" w:rsidP="00FE793B">
            <w:pPr>
              <w:spacing w:line="276" w:lineRule="auto"/>
              <w:jc w:val="both"/>
              <w:rPr>
                <w:rFonts w:ascii="Arial" w:eastAsia="Arial" w:hAnsi="Arial" w:cs="Arial"/>
                <w:color w:val="000000" w:themeColor="text1"/>
                <w:sz w:val="20"/>
                <w:szCs w:val="20"/>
              </w:rPr>
            </w:pPr>
          </w:p>
        </w:tc>
        <w:tc>
          <w:tcPr>
            <w:tcW w:w="4122" w:type="dxa"/>
          </w:tcPr>
          <w:p w14:paraId="26AF075F" w14:textId="77777777" w:rsidR="00FE793B" w:rsidRPr="00980670" w:rsidRDefault="00FE793B" w:rsidP="00FE793B">
            <w:pPr>
              <w:spacing w:line="276" w:lineRule="auto"/>
              <w:jc w:val="both"/>
              <w:rPr>
                <w:rFonts w:ascii="Arial" w:eastAsia="Arial" w:hAnsi="Arial" w:cs="Arial"/>
                <w:sz w:val="20"/>
                <w:szCs w:val="20"/>
                <w:lang w:val="en-GB"/>
              </w:rPr>
            </w:pPr>
            <w:proofErr w:type="gramStart"/>
            <w:r w:rsidRPr="092F1A0A">
              <w:rPr>
                <w:rFonts w:ascii="Arial" w:eastAsia="Arial" w:hAnsi="Arial" w:cs="Arial"/>
                <w:sz w:val="20"/>
                <w:szCs w:val="20"/>
                <w:lang w:val="en-GB"/>
              </w:rPr>
              <w:t>With regard to</w:t>
            </w:r>
            <w:proofErr w:type="gramEnd"/>
            <w:r w:rsidRPr="092F1A0A">
              <w:rPr>
                <w:rFonts w:ascii="Arial" w:eastAsia="Arial" w:hAnsi="Arial" w:cs="Arial"/>
                <w:sz w:val="20"/>
                <w:szCs w:val="20"/>
                <w:lang w:val="en-GB"/>
              </w:rPr>
              <w:t xml:space="preserve"> the obligations assumed to perform the contract:</w:t>
            </w:r>
          </w:p>
          <w:p w14:paraId="23BA8016" w14:textId="77777777" w:rsidR="00FE793B" w:rsidRPr="00980670" w:rsidRDefault="00FE793B" w:rsidP="00FE793B">
            <w:pPr>
              <w:spacing w:line="276" w:lineRule="auto"/>
              <w:jc w:val="both"/>
              <w:rPr>
                <w:rFonts w:ascii="Arial" w:eastAsia="Arial" w:hAnsi="Arial" w:cs="Arial"/>
                <w:sz w:val="20"/>
                <w:szCs w:val="20"/>
                <w:lang w:val="en-GB"/>
              </w:rPr>
            </w:pPr>
            <w:r w:rsidRPr="092F1A0A">
              <w:rPr>
                <w:rFonts w:ascii="Arial" w:eastAsia="Arial" w:hAnsi="Arial" w:cs="Arial"/>
                <w:sz w:val="20"/>
                <w:szCs w:val="20"/>
                <w:lang w:val="en-GB"/>
              </w:rPr>
              <w:t xml:space="preserve">supplier, </w:t>
            </w:r>
          </w:p>
          <w:p w14:paraId="44D084CA" w14:textId="77777777" w:rsidR="00FE793B" w:rsidRPr="00980670" w:rsidRDefault="00FE793B" w:rsidP="00FE793B">
            <w:pPr>
              <w:spacing w:line="276" w:lineRule="auto"/>
              <w:jc w:val="both"/>
              <w:rPr>
                <w:rFonts w:ascii="Arial" w:eastAsia="Arial" w:hAnsi="Arial" w:cs="Arial"/>
                <w:sz w:val="20"/>
                <w:szCs w:val="20"/>
                <w:lang w:val="en-GB"/>
              </w:rPr>
            </w:pPr>
            <w:r w:rsidRPr="092F1A0A">
              <w:rPr>
                <w:rFonts w:ascii="Arial" w:eastAsia="Arial" w:hAnsi="Arial" w:cs="Arial"/>
                <w:sz w:val="20"/>
                <w:szCs w:val="20"/>
                <w:lang w:val="en-GB"/>
              </w:rPr>
              <w:t xml:space="preserve">at least one member of a supplier group, or </w:t>
            </w:r>
          </w:p>
          <w:p w14:paraId="0E830716" w14:textId="77777777" w:rsidR="00FE793B" w:rsidRPr="00980670" w:rsidRDefault="00FE793B" w:rsidP="00FE793B">
            <w:pPr>
              <w:spacing w:line="276" w:lineRule="auto"/>
              <w:jc w:val="both"/>
              <w:rPr>
                <w:rFonts w:ascii="Arial" w:eastAsia="Arial" w:hAnsi="Arial" w:cs="Arial"/>
                <w:sz w:val="20"/>
                <w:szCs w:val="20"/>
                <w:lang w:val="en-GB"/>
              </w:rPr>
            </w:pPr>
            <w:r w:rsidRPr="092F1A0A">
              <w:rPr>
                <w:rFonts w:ascii="Arial" w:eastAsia="Arial" w:hAnsi="Arial" w:cs="Arial"/>
                <w:sz w:val="20"/>
                <w:szCs w:val="20"/>
                <w:lang w:val="en-GB"/>
              </w:rPr>
              <w:t>the economic operator on whose capacity the supplier relies, provided that the latter (its employee) will itself carry out the part of the contract for which its own capacity is required.</w:t>
            </w:r>
          </w:p>
          <w:p w14:paraId="53B39854" w14:textId="77777777" w:rsidR="00FE793B" w:rsidRPr="00980670" w:rsidRDefault="00FE793B" w:rsidP="092F1A0A">
            <w:pPr>
              <w:spacing w:line="276" w:lineRule="auto"/>
              <w:rPr>
                <w:rFonts w:ascii="Arial" w:eastAsia="Arial" w:hAnsi="Arial" w:cs="Arial"/>
                <w:color w:val="FF0000"/>
                <w:sz w:val="20"/>
                <w:szCs w:val="20"/>
                <w:lang w:val="en-GB"/>
              </w:rPr>
            </w:pPr>
          </w:p>
          <w:p w14:paraId="7A2773C9" w14:textId="77777777" w:rsidR="00FE793B" w:rsidRPr="00722B1C" w:rsidRDefault="00FE793B" w:rsidP="00FE793B">
            <w:pPr>
              <w:spacing w:line="276" w:lineRule="auto"/>
              <w:jc w:val="both"/>
              <w:rPr>
                <w:rFonts w:ascii="Arial" w:eastAsia="Arial" w:hAnsi="Arial" w:cs="Arial"/>
                <w:sz w:val="20"/>
                <w:szCs w:val="20"/>
              </w:rPr>
            </w:pPr>
          </w:p>
        </w:tc>
      </w:tr>
      <w:tr w:rsidR="78472195" w:rsidRPr="005951B8" w14:paraId="55724F08" w14:textId="77777777" w:rsidTr="7D3A18FA">
        <w:trPr>
          <w:trHeight w:val="300"/>
        </w:trPr>
        <w:tc>
          <w:tcPr>
            <w:tcW w:w="705" w:type="dxa"/>
          </w:tcPr>
          <w:p w14:paraId="2C9B84CD" w14:textId="6A503AB7" w:rsidR="6F7D8C60" w:rsidRPr="005951B8" w:rsidRDefault="6F7D8C60" w:rsidP="092F1A0A">
            <w:pPr>
              <w:spacing w:line="276" w:lineRule="auto"/>
              <w:rPr>
                <w:rFonts w:ascii="Arial" w:eastAsia="Arial" w:hAnsi="Arial" w:cs="Arial"/>
                <w:sz w:val="20"/>
                <w:szCs w:val="20"/>
              </w:rPr>
            </w:pPr>
            <w:r w:rsidRPr="092F1A0A">
              <w:rPr>
                <w:rFonts w:ascii="Arial" w:eastAsia="Arial" w:hAnsi="Arial" w:cs="Arial"/>
                <w:sz w:val="20"/>
                <w:szCs w:val="20"/>
              </w:rPr>
              <w:t>2</w:t>
            </w:r>
            <w:r w:rsidR="78472195" w:rsidRPr="092F1A0A">
              <w:rPr>
                <w:rFonts w:ascii="Arial" w:eastAsia="Arial" w:hAnsi="Arial" w:cs="Arial"/>
                <w:sz w:val="20"/>
                <w:szCs w:val="20"/>
              </w:rPr>
              <w:t xml:space="preserve">. </w:t>
            </w:r>
          </w:p>
        </w:tc>
        <w:tc>
          <w:tcPr>
            <w:tcW w:w="4476" w:type="dxa"/>
          </w:tcPr>
          <w:p w14:paraId="06A6A39A" w14:textId="45A828F2" w:rsidR="00CF5D8C" w:rsidRDefault="78472195" w:rsidP="0019067D">
            <w:pPr>
              <w:spacing w:line="276" w:lineRule="auto"/>
              <w:jc w:val="both"/>
              <w:rPr>
                <w:rFonts w:ascii="Arial" w:eastAsia="Arial" w:hAnsi="Arial" w:cs="Arial"/>
                <w:color w:val="000000" w:themeColor="text1"/>
                <w:sz w:val="20"/>
                <w:szCs w:val="20"/>
              </w:rPr>
            </w:pPr>
            <w:r w:rsidRPr="092F1A0A">
              <w:rPr>
                <w:rFonts w:ascii="Arial" w:eastAsia="Arial" w:hAnsi="Arial" w:cs="Arial"/>
                <w:color w:val="000000" w:themeColor="text1"/>
                <w:sz w:val="20"/>
                <w:szCs w:val="20"/>
              </w:rPr>
              <w:t>Tiekėjas turi nuosavybės teise turėti arba turi</w:t>
            </w:r>
            <w:r w:rsidR="00E87F45" w:rsidRPr="092F1A0A">
              <w:rPr>
                <w:rFonts w:ascii="Arial" w:eastAsia="Arial" w:hAnsi="Arial" w:cs="Arial"/>
                <w:color w:val="000000" w:themeColor="text1"/>
                <w:sz w:val="20"/>
                <w:szCs w:val="20"/>
              </w:rPr>
              <w:t xml:space="preserve"> turėti</w:t>
            </w:r>
            <w:r w:rsidRPr="092F1A0A">
              <w:rPr>
                <w:rFonts w:ascii="Arial" w:eastAsia="Arial" w:hAnsi="Arial" w:cs="Arial"/>
                <w:color w:val="000000" w:themeColor="text1"/>
                <w:sz w:val="20"/>
                <w:szCs w:val="20"/>
              </w:rPr>
              <w:t xml:space="preserve"> galimybę nuomotis (</w:t>
            </w:r>
            <w:r w:rsidR="00B55717" w:rsidRPr="092F1A0A">
              <w:rPr>
                <w:rFonts w:ascii="Arial" w:eastAsia="Arial" w:hAnsi="Arial" w:cs="Arial"/>
                <w:color w:val="000000" w:themeColor="text1"/>
                <w:sz w:val="20"/>
                <w:szCs w:val="20"/>
              </w:rPr>
              <w:t xml:space="preserve">nuomos, panaudos </w:t>
            </w:r>
            <w:r w:rsidRPr="092F1A0A">
              <w:rPr>
                <w:rFonts w:ascii="Arial" w:eastAsia="Arial" w:hAnsi="Arial" w:cs="Arial"/>
                <w:color w:val="000000" w:themeColor="text1"/>
                <w:sz w:val="20"/>
                <w:szCs w:val="20"/>
              </w:rPr>
              <w:t>ar kitais pagrindais naudoti) laboratoriją</w:t>
            </w:r>
            <w:r w:rsidR="006A7679" w:rsidRPr="092F1A0A">
              <w:rPr>
                <w:rFonts w:ascii="Arial" w:eastAsia="Arial" w:hAnsi="Arial" w:cs="Arial"/>
                <w:color w:val="000000" w:themeColor="text1"/>
                <w:sz w:val="20"/>
                <w:szCs w:val="20"/>
              </w:rPr>
              <w:t>,</w:t>
            </w:r>
            <w:r w:rsidRPr="092F1A0A">
              <w:rPr>
                <w:rFonts w:ascii="Arial" w:eastAsia="Arial" w:hAnsi="Arial" w:cs="Arial"/>
                <w:color w:val="000000" w:themeColor="text1"/>
                <w:sz w:val="20"/>
                <w:szCs w:val="20"/>
              </w:rPr>
              <w:t xml:space="preserve"> užtikrinančią </w:t>
            </w:r>
            <w:r w:rsidR="00FD14BA" w:rsidRPr="092F1A0A">
              <w:rPr>
                <w:rFonts w:ascii="Arial" w:eastAsia="Arial" w:hAnsi="Arial" w:cs="Arial"/>
                <w:color w:val="000000" w:themeColor="text1"/>
                <w:sz w:val="20"/>
                <w:szCs w:val="20"/>
              </w:rPr>
              <w:t xml:space="preserve">triukšmo bei vibracijų </w:t>
            </w:r>
            <w:r w:rsidRPr="092F1A0A">
              <w:rPr>
                <w:rFonts w:ascii="Arial" w:eastAsia="Arial" w:hAnsi="Arial" w:cs="Arial"/>
                <w:color w:val="000000" w:themeColor="text1"/>
                <w:sz w:val="20"/>
                <w:szCs w:val="20"/>
              </w:rPr>
              <w:t xml:space="preserve">tyrimų ir </w:t>
            </w:r>
            <w:r w:rsidRPr="092F1A0A">
              <w:rPr>
                <w:rFonts w:ascii="Arial" w:eastAsia="Arial" w:hAnsi="Arial" w:cs="Arial"/>
                <w:color w:val="000000" w:themeColor="text1"/>
                <w:sz w:val="20"/>
                <w:szCs w:val="20"/>
              </w:rPr>
              <w:lastRenderedPageBreak/>
              <w:t xml:space="preserve">bandymų vykdymą. </w:t>
            </w:r>
            <w:r w:rsidR="00FD14BA" w:rsidRPr="092F1A0A">
              <w:rPr>
                <w:rFonts w:ascii="Arial" w:eastAsia="Arial" w:hAnsi="Arial" w:cs="Arial"/>
                <w:color w:val="000000" w:themeColor="text1"/>
                <w:sz w:val="20"/>
                <w:szCs w:val="20"/>
              </w:rPr>
              <w:t>Šie</w:t>
            </w:r>
            <w:r w:rsidRPr="092F1A0A">
              <w:rPr>
                <w:rFonts w:ascii="Arial" w:eastAsia="Arial" w:hAnsi="Arial" w:cs="Arial"/>
                <w:color w:val="000000" w:themeColor="text1"/>
                <w:sz w:val="20"/>
                <w:szCs w:val="20"/>
              </w:rPr>
              <w:t xml:space="preserve"> tyrimai ir bandymai turi būti atliekami nepriklausomoje*</w:t>
            </w:r>
            <w:r w:rsidR="005F19BB" w:rsidRPr="092F1A0A">
              <w:rPr>
                <w:rFonts w:ascii="Arial" w:eastAsia="Arial" w:hAnsi="Arial" w:cs="Arial"/>
                <w:color w:val="000000" w:themeColor="text1"/>
                <w:sz w:val="20"/>
                <w:szCs w:val="20"/>
                <w:lang w:val="en-US"/>
              </w:rPr>
              <w:t>*</w:t>
            </w:r>
            <w:r w:rsidRPr="092F1A0A">
              <w:rPr>
                <w:rFonts w:ascii="Arial" w:eastAsia="Arial" w:hAnsi="Arial" w:cs="Arial"/>
                <w:color w:val="000000" w:themeColor="text1"/>
                <w:sz w:val="20"/>
                <w:szCs w:val="20"/>
              </w:rPr>
              <w:t xml:space="preserve"> ir Nacionalinio akreditacijos biuro </w:t>
            </w:r>
            <w:r w:rsidR="00FF0DD5" w:rsidRPr="092F1A0A">
              <w:rPr>
                <w:rFonts w:ascii="Arial" w:eastAsia="Arial" w:hAnsi="Arial" w:cs="Arial"/>
                <w:color w:val="000000" w:themeColor="text1"/>
                <w:sz w:val="20"/>
                <w:szCs w:val="20"/>
              </w:rPr>
              <w:t xml:space="preserve">ar atitinkamos kompetentingos užsienio institucijos </w:t>
            </w:r>
            <w:r w:rsidRPr="092F1A0A">
              <w:rPr>
                <w:rFonts w:ascii="Arial" w:eastAsia="Arial" w:hAnsi="Arial" w:cs="Arial"/>
                <w:color w:val="000000" w:themeColor="text1"/>
                <w:sz w:val="20"/>
                <w:szCs w:val="20"/>
              </w:rPr>
              <w:t>akredituotoje laboratorijoje</w:t>
            </w:r>
            <w:r w:rsidR="00241CDF" w:rsidRPr="092F1A0A">
              <w:rPr>
                <w:rFonts w:ascii="Arial" w:eastAsia="Arial" w:hAnsi="Arial" w:cs="Arial"/>
                <w:color w:val="000000" w:themeColor="text1"/>
                <w:sz w:val="20"/>
                <w:szCs w:val="20"/>
              </w:rPr>
              <w:t>. Laboratorija turi turėti galiojantį akreditavimo pažymėjimą, kuris patvirtina jos atitiktį reikalavimams ir kompetenciją atlikti tyrimus. Akreditavimo pažymėjimo galiojimo terminas yra 5 (penkeri) metai, o galiojimas tęsiamas perakreditavimo proceso metu</w:t>
            </w:r>
            <w:r w:rsidR="00E37883" w:rsidRPr="092F1A0A">
              <w:rPr>
                <w:rFonts w:ascii="Arial" w:eastAsia="Arial" w:hAnsi="Arial" w:cs="Arial"/>
                <w:color w:val="000000" w:themeColor="text1"/>
                <w:sz w:val="20"/>
                <w:szCs w:val="20"/>
              </w:rPr>
              <w:t xml:space="preserve">. </w:t>
            </w:r>
            <w:r w:rsidRPr="092F1A0A">
              <w:rPr>
                <w:rFonts w:ascii="Arial" w:eastAsia="Arial" w:hAnsi="Arial" w:cs="Arial"/>
                <w:color w:val="000000" w:themeColor="text1"/>
                <w:sz w:val="20"/>
                <w:szCs w:val="20"/>
              </w:rPr>
              <w:t xml:space="preserve"> </w:t>
            </w:r>
            <w:r w:rsidR="003858EB" w:rsidRPr="092F1A0A">
              <w:rPr>
                <w:rFonts w:ascii="Arial" w:eastAsia="Arial" w:hAnsi="Arial" w:cs="Arial"/>
                <w:color w:val="000000" w:themeColor="text1"/>
                <w:sz w:val="20"/>
                <w:szCs w:val="20"/>
              </w:rPr>
              <w:t xml:space="preserve">Užtikrinant nuolatinį akreditavimo pažymėjimo galiojimą, </w:t>
            </w:r>
            <w:r w:rsidRPr="092F1A0A">
              <w:rPr>
                <w:rFonts w:ascii="Arial" w:eastAsia="Arial" w:hAnsi="Arial" w:cs="Arial"/>
                <w:color w:val="000000" w:themeColor="text1"/>
                <w:sz w:val="20"/>
                <w:szCs w:val="20"/>
              </w:rPr>
              <w:t> </w:t>
            </w:r>
            <w:r w:rsidR="00AB7BB3" w:rsidRPr="092F1A0A">
              <w:rPr>
                <w:rFonts w:ascii="Arial" w:eastAsia="Arial" w:hAnsi="Arial" w:cs="Arial"/>
                <w:color w:val="000000" w:themeColor="text1"/>
                <w:sz w:val="20"/>
                <w:szCs w:val="20"/>
              </w:rPr>
              <w:t xml:space="preserve">laboratorija privalo laikytis </w:t>
            </w:r>
            <w:r w:rsidRPr="092F1A0A">
              <w:rPr>
                <w:rFonts w:ascii="Arial" w:eastAsia="Arial" w:hAnsi="Arial" w:cs="Arial"/>
                <w:color w:val="000000" w:themeColor="text1"/>
                <w:sz w:val="20"/>
                <w:szCs w:val="20"/>
              </w:rPr>
              <w:t>LST EN ISO</w:t>
            </w:r>
            <w:r w:rsidR="001B191E" w:rsidRPr="092F1A0A">
              <w:rPr>
                <w:rFonts w:ascii="Arial" w:eastAsia="Arial" w:hAnsi="Arial" w:cs="Arial"/>
                <w:color w:val="000000" w:themeColor="text1"/>
                <w:sz w:val="20"/>
                <w:szCs w:val="20"/>
              </w:rPr>
              <w:t xml:space="preserve"> /</w:t>
            </w:r>
            <w:r w:rsidRPr="092F1A0A">
              <w:rPr>
                <w:rFonts w:ascii="Arial" w:eastAsia="Arial" w:hAnsi="Arial" w:cs="Arial"/>
                <w:color w:val="000000" w:themeColor="text1"/>
                <w:sz w:val="20"/>
                <w:szCs w:val="20"/>
              </w:rPr>
              <w:t> IEC 17025 arba lygiaverčių standartų reikalavim</w:t>
            </w:r>
            <w:r w:rsidR="00DF6028" w:rsidRPr="092F1A0A">
              <w:rPr>
                <w:rFonts w:ascii="Arial" w:eastAsia="Arial" w:hAnsi="Arial" w:cs="Arial"/>
                <w:color w:val="000000" w:themeColor="text1"/>
                <w:sz w:val="20"/>
                <w:szCs w:val="20"/>
              </w:rPr>
              <w:t xml:space="preserve">ų </w:t>
            </w:r>
            <w:r w:rsidR="00CF5D8C" w:rsidRPr="092F1A0A">
              <w:rPr>
                <w:rFonts w:ascii="Arial" w:eastAsia="Arial" w:hAnsi="Arial" w:cs="Arial"/>
                <w:color w:val="000000" w:themeColor="text1"/>
                <w:sz w:val="20"/>
                <w:szCs w:val="20"/>
              </w:rPr>
              <w:t>ir dalyvauti reguliariuose patikrinimuose bei atnaujinti akreditaciją laiku. Sutarties pasirašymo metu ir jos vykdymo metu laboratorija privalo turėti galiojantį akreditavimo pažymėjimą.</w:t>
            </w:r>
          </w:p>
          <w:p w14:paraId="4AD627BB" w14:textId="17341229" w:rsidR="78472195" w:rsidRPr="005951B8" w:rsidRDefault="78472195" w:rsidP="092F1A0A">
            <w:pPr>
              <w:spacing w:line="276" w:lineRule="auto"/>
              <w:jc w:val="both"/>
              <w:rPr>
                <w:rFonts w:ascii="Arial" w:eastAsia="Arial" w:hAnsi="Arial" w:cs="Arial"/>
                <w:color w:val="000000" w:themeColor="text1"/>
                <w:sz w:val="20"/>
                <w:szCs w:val="20"/>
              </w:rPr>
            </w:pPr>
          </w:p>
          <w:p w14:paraId="3B3438AE" w14:textId="7717D52D" w:rsidR="78472195" w:rsidRPr="005951B8" w:rsidRDefault="00B3539C" w:rsidP="092F1A0A">
            <w:pPr>
              <w:spacing w:line="276" w:lineRule="auto"/>
              <w:jc w:val="both"/>
              <w:rPr>
                <w:rFonts w:ascii="Arial" w:eastAsia="Arial" w:hAnsi="Arial" w:cs="Arial"/>
                <w:color w:val="000000" w:themeColor="text1"/>
                <w:sz w:val="20"/>
                <w:szCs w:val="20"/>
              </w:rPr>
            </w:pPr>
            <w:r w:rsidRPr="092F1A0A">
              <w:rPr>
                <w:rStyle w:val="normaltextrun"/>
                <w:rFonts w:ascii="Arial" w:eastAsia="Arial" w:hAnsi="Arial" w:cs="Arial"/>
                <w:color w:val="000000" w:themeColor="text1"/>
                <w:sz w:val="20"/>
                <w:szCs w:val="20"/>
                <w:lang w:val="en-US"/>
              </w:rPr>
              <w:t>*</w:t>
            </w:r>
            <w:r w:rsidR="78472195" w:rsidRPr="092F1A0A">
              <w:rPr>
                <w:rStyle w:val="normaltextrun"/>
                <w:rFonts w:ascii="Arial" w:eastAsia="Arial" w:hAnsi="Arial" w:cs="Arial"/>
                <w:color w:val="000000" w:themeColor="text1"/>
                <w:sz w:val="20"/>
                <w:szCs w:val="20"/>
              </w:rPr>
              <w:t>*</w:t>
            </w:r>
            <w:r w:rsidR="78472195" w:rsidRPr="092F1A0A">
              <w:rPr>
                <w:rStyle w:val="normaltextrun"/>
                <w:rFonts w:ascii="Arial" w:eastAsia="Arial" w:hAnsi="Arial" w:cs="Arial"/>
                <w:i/>
                <w:iCs/>
                <w:color w:val="000000" w:themeColor="text1"/>
                <w:sz w:val="20"/>
                <w:szCs w:val="20"/>
              </w:rPr>
              <w:t xml:space="preserve">Nepriklausoma </w:t>
            </w:r>
            <w:r w:rsidR="0072191B" w:rsidRPr="092F1A0A">
              <w:rPr>
                <w:rStyle w:val="normaltextrun"/>
                <w:rFonts w:ascii="Arial" w:eastAsia="Arial" w:hAnsi="Arial" w:cs="Arial"/>
                <w:i/>
                <w:iCs/>
                <w:color w:val="000000" w:themeColor="text1"/>
                <w:sz w:val="20"/>
                <w:szCs w:val="20"/>
              </w:rPr>
              <w:t xml:space="preserve"> laikoma</w:t>
            </w:r>
            <w:r w:rsidR="78472195" w:rsidRPr="092F1A0A">
              <w:rPr>
                <w:rStyle w:val="normaltextrun"/>
                <w:rFonts w:ascii="Arial" w:eastAsia="Arial" w:hAnsi="Arial" w:cs="Arial"/>
                <w:i/>
                <w:iCs/>
                <w:color w:val="000000" w:themeColor="text1"/>
                <w:sz w:val="20"/>
                <w:szCs w:val="20"/>
              </w:rPr>
              <w:t> laboratorija, kuri nėra statybos/remonto ir/ar statybinių medžiagų/gaminių gamybos (tiekėjo) įmonės dalis, struktūrinis padalinys ar filialas, nei vienai statybos/remonto ir/ar statybinių medžiagų/gaminių gamybos (tiekėjo) įmonei ar jų akcininkams nepriklauso daugiau kaip 10% laboratorijos akcijų ir (arba) kapitalo dalių, taip pat laboratorijai ir/ar jos akcininkams nepriklauso daugiau kaip 10% statybos/remonto ir/ar statybinių medžiagų gamybos (tiekėjo) įmonių akcijų ir (arba) kapitalo dalių.</w:t>
            </w:r>
            <w:r w:rsidR="78472195" w:rsidRPr="092F1A0A">
              <w:rPr>
                <w:rStyle w:val="eop"/>
                <w:rFonts w:ascii="Arial" w:eastAsia="Arial" w:hAnsi="Arial" w:cs="Arial"/>
                <w:color w:val="000000" w:themeColor="text1"/>
                <w:sz w:val="20"/>
                <w:szCs w:val="20"/>
              </w:rPr>
              <w:t> </w:t>
            </w:r>
          </w:p>
          <w:p w14:paraId="464D5471" w14:textId="00EF8853" w:rsidR="78472195" w:rsidRPr="005951B8" w:rsidRDefault="78472195" w:rsidP="092F1A0A">
            <w:pPr>
              <w:spacing w:line="276" w:lineRule="auto"/>
              <w:jc w:val="both"/>
              <w:rPr>
                <w:rStyle w:val="eop"/>
                <w:rFonts w:ascii="Arial" w:eastAsia="Arial" w:hAnsi="Arial" w:cs="Arial"/>
                <w:color w:val="000000" w:themeColor="text1"/>
                <w:sz w:val="20"/>
                <w:szCs w:val="20"/>
              </w:rPr>
            </w:pPr>
          </w:p>
        </w:tc>
        <w:tc>
          <w:tcPr>
            <w:tcW w:w="5297" w:type="dxa"/>
          </w:tcPr>
          <w:p w14:paraId="69B4FC7D" w14:textId="6D698EC9" w:rsidR="78472195" w:rsidRPr="005951B8" w:rsidRDefault="00F62BCE" w:rsidP="092F1A0A">
            <w:pPr>
              <w:spacing w:line="276" w:lineRule="auto"/>
              <w:jc w:val="both"/>
              <w:rPr>
                <w:rFonts w:ascii="Arial" w:eastAsia="Arial" w:hAnsi="Arial" w:cs="Arial"/>
                <w:color w:val="000000" w:themeColor="text1"/>
                <w:sz w:val="20"/>
                <w:szCs w:val="20"/>
              </w:rPr>
            </w:pPr>
            <w:r w:rsidRPr="092F1A0A">
              <w:rPr>
                <w:rStyle w:val="normaltextrun"/>
                <w:rFonts w:ascii="Arial" w:eastAsia="Arial" w:hAnsi="Arial" w:cs="Arial"/>
                <w:color w:val="000000" w:themeColor="text1"/>
                <w:sz w:val="20"/>
                <w:szCs w:val="20"/>
              </w:rPr>
              <w:lastRenderedPageBreak/>
              <w:t>1</w:t>
            </w:r>
            <w:r w:rsidR="78472195" w:rsidRPr="092F1A0A">
              <w:rPr>
                <w:rStyle w:val="normaltextrun"/>
                <w:rFonts w:ascii="Arial" w:eastAsia="Arial" w:hAnsi="Arial" w:cs="Arial"/>
                <w:color w:val="000000" w:themeColor="text1"/>
                <w:sz w:val="20"/>
                <w:szCs w:val="20"/>
              </w:rPr>
              <w:t>. Pateikiamas Tiekėjo nuosavybės teise turimų</w:t>
            </w:r>
            <w:r w:rsidR="3D6DA021" w:rsidRPr="092F1A0A">
              <w:rPr>
                <w:rStyle w:val="normaltextrun"/>
                <w:rFonts w:ascii="Arial" w:eastAsia="Arial" w:hAnsi="Arial" w:cs="Arial"/>
                <w:color w:val="000000" w:themeColor="text1"/>
                <w:sz w:val="20"/>
                <w:szCs w:val="20"/>
              </w:rPr>
              <w:t xml:space="preserve"> ir</w:t>
            </w:r>
            <w:r w:rsidR="6B5DAA51" w:rsidRPr="092F1A0A">
              <w:rPr>
                <w:rStyle w:val="normaltextrun"/>
                <w:rFonts w:ascii="Arial" w:eastAsia="Arial" w:hAnsi="Arial" w:cs="Arial"/>
                <w:color w:val="000000" w:themeColor="text1"/>
                <w:sz w:val="20"/>
                <w:szCs w:val="20"/>
              </w:rPr>
              <w:t>/ar</w:t>
            </w:r>
            <w:r w:rsidR="3D6DA021" w:rsidRPr="092F1A0A">
              <w:rPr>
                <w:rStyle w:val="normaltextrun"/>
                <w:rFonts w:ascii="Arial" w:eastAsia="Arial" w:hAnsi="Arial" w:cs="Arial"/>
                <w:color w:val="000000" w:themeColor="text1"/>
                <w:sz w:val="20"/>
                <w:szCs w:val="20"/>
              </w:rPr>
              <w:t xml:space="preserve"> nuomojamų</w:t>
            </w:r>
            <w:r w:rsidR="00CD4E68" w:rsidRPr="092F1A0A">
              <w:rPr>
                <w:rStyle w:val="normaltextrun"/>
                <w:rFonts w:ascii="Arial" w:eastAsia="Arial" w:hAnsi="Arial" w:cs="Arial"/>
                <w:color w:val="000000" w:themeColor="text1"/>
                <w:sz w:val="20"/>
                <w:szCs w:val="20"/>
              </w:rPr>
              <w:t xml:space="preserve"> (nuomos, panaudos ar kitais pagrindais) </w:t>
            </w:r>
            <w:r w:rsidR="78472195" w:rsidRPr="092F1A0A">
              <w:rPr>
                <w:rStyle w:val="normaltextrun"/>
                <w:rFonts w:ascii="Arial" w:eastAsia="Arial" w:hAnsi="Arial" w:cs="Arial"/>
                <w:color w:val="000000" w:themeColor="text1"/>
                <w:sz w:val="20"/>
                <w:szCs w:val="20"/>
              </w:rPr>
              <w:t xml:space="preserve"> laboratorijų sąrašas</w:t>
            </w:r>
            <w:r w:rsidR="008875D9" w:rsidRPr="092F1A0A">
              <w:rPr>
                <w:rStyle w:val="normaltextrun"/>
                <w:rFonts w:ascii="Arial" w:eastAsia="Arial" w:hAnsi="Arial" w:cs="Arial"/>
                <w:color w:val="000000" w:themeColor="text1"/>
                <w:sz w:val="20"/>
                <w:szCs w:val="20"/>
              </w:rPr>
              <w:t xml:space="preserve"> ir galiojan</w:t>
            </w:r>
            <w:r w:rsidR="007E4B7F" w:rsidRPr="092F1A0A">
              <w:rPr>
                <w:rStyle w:val="normaltextrun"/>
                <w:rFonts w:ascii="Arial" w:eastAsia="Arial" w:hAnsi="Arial" w:cs="Arial"/>
                <w:color w:val="000000" w:themeColor="text1"/>
                <w:sz w:val="20"/>
                <w:szCs w:val="20"/>
              </w:rPr>
              <w:t>čių</w:t>
            </w:r>
            <w:r w:rsidR="008875D9" w:rsidRPr="092F1A0A">
              <w:rPr>
                <w:rStyle w:val="normaltextrun"/>
                <w:rFonts w:ascii="Arial" w:eastAsia="Arial" w:hAnsi="Arial" w:cs="Arial"/>
                <w:color w:val="000000" w:themeColor="text1"/>
                <w:sz w:val="20"/>
                <w:szCs w:val="20"/>
              </w:rPr>
              <w:t xml:space="preserve"> laboratorij</w:t>
            </w:r>
            <w:r w:rsidR="00C063DC" w:rsidRPr="092F1A0A">
              <w:rPr>
                <w:rStyle w:val="normaltextrun"/>
                <w:rFonts w:ascii="Arial" w:eastAsia="Arial" w:hAnsi="Arial" w:cs="Arial"/>
                <w:color w:val="000000" w:themeColor="text1"/>
                <w:sz w:val="20"/>
                <w:szCs w:val="20"/>
              </w:rPr>
              <w:t>ų</w:t>
            </w:r>
            <w:r w:rsidR="008875D9" w:rsidRPr="092F1A0A">
              <w:rPr>
                <w:rStyle w:val="normaltextrun"/>
                <w:rFonts w:ascii="Arial" w:eastAsia="Arial" w:hAnsi="Arial" w:cs="Arial"/>
                <w:color w:val="000000" w:themeColor="text1"/>
                <w:sz w:val="20"/>
                <w:szCs w:val="20"/>
              </w:rPr>
              <w:t xml:space="preserve"> akreditacijos pažymėjim</w:t>
            </w:r>
            <w:r w:rsidR="00C063DC" w:rsidRPr="092F1A0A">
              <w:rPr>
                <w:rStyle w:val="normaltextrun"/>
                <w:rFonts w:ascii="Arial" w:eastAsia="Arial" w:hAnsi="Arial" w:cs="Arial"/>
                <w:color w:val="000000" w:themeColor="text1"/>
                <w:sz w:val="20"/>
                <w:szCs w:val="20"/>
              </w:rPr>
              <w:t>ų kopijos</w:t>
            </w:r>
            <w:r w:rsidR="78472195" w:rsidRPr="092F1A0A">
              <w:rPr>
                <w:rStyle w:val="normaltextrun"/>
                <w:rFonts w:ascii="Arial" w:eastAsia="Arial" w:hAnsi="Arial" w:cs="Arial"/>
                <w:color w:val="000000" w:themeColor="text1"/>
                <w:sz w:val="20"/>
                <w:szCs w:val="20"/>
              </w:rPr>
              <w:t xml:space="preserve">. Jei akredituota laboratorija yra ne </w:t>
            </w:r>
            <w:r w:rsidR="78472195" w:rsidRPr="092F1A0A">
              <w:rPr>
                <w:rStyle w:val="normaltextrun"/>
                <w:rFonts w:ascii="Arial" w:eastAsia="Arial" w:hAnsi="Arial" w:cs="Arial"/>
                <w:color w:val="000000" w:themeColor="text1"/>
                <w:sz w:val="20"/>
                <w:szCs w:val="20"/>
              </w:rPr>
              <w:lastRenderedPageBreak/>
              <w:t>Tiekėjo</w:t>
            </w:r>
            <w:r w:rsidR="003E0FED" w:rsidRPr="092F1A0A">
              <w:rPr>
                <w:rStyle w:val="normaltextrun"/>
                <w:rFonts w:ascii="Arial" w:eastAsia="Arial" w:hAnsi="Arial" w:cs="Arial"/>
                <w:color w:val="000000" w:themeColor="text1"/>
                <w:sz w:val="20"/>
                <w:szCs w:val="20"/>
              </w:rPr>
              <w:t xml:space="preserve"> nuosavybė</w:t>
            </w:r>
            <w:r w:rsidR="78472195" w:rsidRPr="092F1A0A">
              <w:rPr>
                <w:rStyle w:val="normaltextrun"/>
                <w:rFonts w:ascii="Arial" w:eastAsia="Arial" w:hAnsi="Arial" w:cs="Arial"/>
                <w:color w:val="000000" w:themeColor="text1"/>
                <w:sz w:val="20"/>
                <w:szCs w:val="20"/>
              </w:rPr>
              <w:t xml:space="preserve">, pateikiami </w:t>
            </w:r>
            <w:r w:rsidR="0ABE6F41" w:rsidRPr="092F1A0A">
              <w:rPr>
                <w:rStyle w:val="normaltextrun"/>
                <w:rFonts w:ascii="Arial" w:eastAsia="Arial" w:hAnsi="Arial" w:cs="Arial"/>
                <w:color w:val="000000" w:themeColor="text1"/>
                <w:sz w:val="20"/>
                <w:szCs w:val="20"/>
              </w:rPr>
              <w:t xml:space="preserve">dokumentai, </w:t>
            </w:r>
            <w:r w:rsidR="78472195" w:rsidRPr="092F1A0A">
              <w:rPr>
                <w:rStyle w:val="normaltextrun"/>
                <w:rFonts w:ascii="Arial" w:eastAsia="Arial" w:hAnsi="Arial" w:cs="Arial"/>
                <w:color w:val="000000" w:themeColor="text1"/>
                <w:sz w:val="20"/>
                <w:szCs w:val="20"/>
              </w:rPr>
              <w:t>įrodantys</w:t>
            </w:r>
            <w:r w:rsidR="523951F0" w:rsidRPr="092F1A0A">
              <w:rPr>
                <w:rStyle w:val="normaltextrun"/>
                <w:rFonts w:ascii="Arial" w:eastAsia="Arial" w:hAnsi="Arial" w:cs="Arial"/>
                <w:color w:val="000000" w:themeColor="text1"/>
                <w:sz w:val="20"/>
                <w:szCs w:val="20"/>
              </w:rPr>
              <w:t xml:space="preserve"> </w:t>
            </w:r>
            <w:r w:rsidR="78472195" w:rsidRPr="092F1A0A">
              <w:rPr>
                <w:rStyle w:val="normaltextrun"/>
                <w:rFonts w:ascii="Arial" w:eastAsia="Arial" w:hAnsi="Arial" w:cs="Arial"/>
                <w:color w:val="000000" w:themeColor="text1"/>
                <w:sz w:val="20"/>
                <w:szCs w:val="20"/>
              </w:rPr>
              <w:t>Tiekėjo galimybę naudotis akredituotos laboratorijos paslaugomis</w:t>
            </w:r>
            <w:r w:rsidR="3FD96296" w:rsidRPr="092F1A0A">
              <w:rPr>
                <w:rStyle w:val="normaltextrun"/>
                <w:rFonts w:ascii="Arial" w:eastAsia="Arial" w:hAnsi="Arial" w:cs="Arial"/>
                <w:color w:val="000000" w:themeColor="text1"/>
                <w:sz w:val="20"/>
                <w:szCs w:val="20"/>
              </w:rPr>
              <w:t xml:space="preserve"> (ketinimų protokolai, pasinaudoti akredituotos laboratorijos paslaugomis, ir/ar nuomos, ir/ar panaudos sutarčių kopijos, ir/ar kiti lygiaverčiai </w:t>
            </w:r>
            <w:r w:rsidR="00B578FF" w:rsidRPr="092F1A0A">
              <w:rPr>
                <w:rStyle w:val="normaltextrun"/>
                <w:rFonts w:ascii="Arial" w:eastAsia="Arial" w:hAnsi="Arial" w:cs="Arial"/>
                <w:color w:val="000000" w:themeColor="text1"/>
                <w:sz w:val="20"/>
                <w:szCs w:val="20"/>
              </w:rPr>
              <w:t xml:space="preserve">nuomos, panaudos ar įsigijimo galimybes patvirtinantys </w:t>
            </w:r>
            <w:r w:rsidR="3FD96296" w:rsidRPr="092F1A0A">
              <w:rPr>
                <w:rStyle w:val="normaltextrun"/>
                <w:rFonts w:ascii="Arial" w:eastAsia="Arial" w:hAnsi="Arial" w:cs="Arial"/>
                <w:color w:val="000000" w:themeColor="text1"/>
                <w:sz w:val="20"/>
                <w:szCs w:val="20"/>
              </w:rPr>
              <w:t>dokumentai)</w:t>
            </w:r>
            <w:r w:rsidR="00B578FF" w:rsidRPr="092F1A0A">
              <w:rPr>
                <w:rStyle w:val="normaltextrun"/>
                <w:rFonts w:ascii="Arial" w:eastAsia="Arial" w:hAnsi="Arial" w:cs="Arial"/>
                <w:color w:val="000000" w:themeColor="text1"/>
                <w:sz w:val="20"/>
                <w:szCs w:val="20"/>
              </w:rPr>
              <w:t>.</w:t>
            </w:r>
          </w:p>
        </w:tc>
        <w:tc>
          <w:tcPr>
            <w:tcW w:w="4122" w:type="dxa"/>
          </w:tcPr>
          <w:p w14:paraId="7A0CAE2C" w14:textId="3C91319A" w:rsidR="78472195" w:rsidRPr="005951B8" w:rsidRDefault="78472195" w:rsidP="092F1A0A">
            <w:pPr>
              <w:spacing w:line="276" w:lineRule="auto"/>
              <w:jc w:val="both"/>
              <w:rPr>
                <w:rFonts w:ascii="Arial" w:eastAsia="Arial" w:hAnsi="Arial" w:cs="Arial"/>
                <w:color w:val="FFFFFF" w:themeColor="background1"/>
                <w:sz w:val="20"/>
                <w:szCs w:val="20"/>
              </w:rPr>
            </w:pPr>
            <w:r w:rsidRPr="092F1A0A">
              <w:rPr>
                <w:rFonts w:ascii="Arial" w:eastAsia="Arial" w:hAnsi="Arial" w:cs="Arial"/>
                <w:color w:val="000000" w:themeColor="text1"/>
                <w:sz w:val="20"/>
                <w:szCs w:val="20"/>
              </w:rPr>
              <w:lastRenderedPageBreak/>
              <w:t xml:space="preserve">Tiekėjas, tiekėjų grupės nariai bendrai (gali ir vienas tiekėjų grupės narys) ir (arba) ūkio subjektas (gali bendrai su tiekėju ar tiekėjų grupės nariais), kurio pajėgumais remiasi </w:t>
            </w:r>
            <w:r w:rsidRPr="092F1A0A">
              <w:rPr>
                <w:rFonts w:ascii="Arial" w:eastAsia="Arial" w:hAnsi="Arial" w:cs="Arial"/>
                <w:color w:val="000000" w:themeColor="text1"/>
                <w:sz w:val="20"/>
                <w:szCs w:val="20"/>
              </w:rPr>
              <w:lastRenderedPageBreak/>
              <w:t>tiekėjas, jeigu tiekėjas įrodys, kad šio ūkio subjekto ištekliai jam bus prieinami</w:t>
            </w:r>
            <w:r w:rsidR="00A27DB7" w:rsidRPr="092F1A0A">
              <w:rPr>
                <w:rFonts w:ascii="Arial" w:eastAsia="Arial" w:hAnsi="Arial" w:cs="Arial"/>
                <w:color w:val="000000" w:themeColor="text1"/>
                <w:sz w:val="20"/>
                <w:szCs w:val="20"/>
              </w:rPr>
              <w:t>.</w:t>
            </w:r>
          </w:p>
        </w:tc>
      </w:tr>
      <w:tr w:rsidR="004D0A94" w:rsidRPr="005951B8" w14:paraId="68E00DFB" w14:textId="77777777" w:rsidTr="7D3A18FA">
        <w:trPr>
          <w:trHeight w:val="300"/>
        </w:trPr>
        <w:tc>
          <w:tcPr>
            <w:tcW w:w="705" w:type="dxa"/>
          </w:tcPr>
          <w:p w14:paraId="325A1675" w14:textId="731C5379" w:rsidR="004D0A94" w:rsidRPr="005951B8" w:rsidRDefault="004D0A94" w:rsidP="092F1A0A">
            <w:pPr>
              <w:spacing w:line="276" w:lineRule="auto"/>
              <w:rPr>
                <w:rFonts w:ascii="Arial" w:eastAsia="Arial" w:hAnsi="Arial" w:cs="Arial"/>
                <w:sz w:val="20"/>
                <w:szCs w:val="20"/>
              </w:rPr>
            </w:pPr>
            <w:r w:rsidRPr="092F1A0A">
              <w:rPr>
                <w:rFonts w:ascii="Arial" w:eastAsia="Arial" w:hAnsi="Arial" w:cs="Arial"/>
                <w:sz w:val="20"/>
                <w:szCs w:val="20"/>
              </w:rPr>
              <w:lastRenderedPageBreak/>
              <w:t>2.</w:t>
            </w:r>
          </w:p>
        </w:tc>
        <w:tc>
          <w:tcPr>
            <w:tcW w:w="4476" w:type="dxa"/>
          </w:tcPr>
          <w:p w14:paraId="409024C0" w14:textId="77777777" w:rsidR="004D0A94" w:rsidRPr="004D0A94" w:rsidRDefault="004D0A94" w:rsidP="004D0A94">
            <w:pPr>
              <w:spacing w:line="276" w:lineRule="auto"/>
              <w:jc w:val="both"/>
              <w:rPr>
                <w:rFonts w:ascii="Arial" w:eastAsia="Arial" w:hAnsi="Arial" w:cs="Arial"/>
                <w:color w:val="000000" w:themeColor="text1"/>
                <w:sz w:val="20"/>
                <w:szCs w:val="20"/>
                <w:lang w:val="en-GB"/>
              </w:rPr>
            </w:pPr>
            <w:r w:rsidRPr="092F1A0A">
              <w:rPr>
                <w:rFonts w:ascii="Arial" w:eastAsia="Arial" w:hAnsi="Arial" w:cs="Arial"/>
                <w:color w:val="000000" w:themeColor="text1"/>
                <w:sz w:val="20"/>
                <w:szCs w:val="20"/>
                <w:lang w:val="en-GB"/>
              </w:rPr>
              <w:t xml:space="preserve">The Supplier must own or have access to a laboratory, whether on hire, lease, loan or otherwise, to carry out noise and vibration tests and surveys. These tests and analyses must be carried out in an </w:t>
            </w:r>
            <w:r w:rsidRPr="092F1A0A">
              <w:rPr>
                <w:rFonts w:ascii="Arial" w:eastAsia="Arial" w:hAnsi="Arial" w:cs="Arial"/>
                <w:sz w:val="20"/>
                <w:szCs w:val="20"/>
                <w:lang w:val="en-GB"/>
              </w:rPr>
              <w:t xml:space="preserve">independent** laboratory </w:t>
            </w:r>
            <w:r w:rsidRPr="092F1A0A">
              <w:rPr>
                <w:rFonts w:ascii="Arial" w:eastAsia="Arial" w:hAnsi="Arial" w:cs="Arial"/>
                <w:sz w:val="20"/>
                <w:szCs w:val="20"/>
                <w:lang w:val="en-GB"/>
              </w:rPr>
              <w:lastRenderedPageBreak/>
              <w:t xml:space="preserve">accredited by the National Accreditation Bureau or the relevant competent foreign authority. </w:t>
            </w:r>
            <w:r w:rsidRPr="092F1A0A">
              <w:rPr>
                <w:rFonts w:ascii="Arial" w:eastAsia="Arial" w:hAnsi="Arial" w:cs="Arial"/>
                <w:color w:val="000000" w:themeColor="text1"/>
                <w:sz w:val="20"/>
                <w:szCs w:val="20"/>
                <w:lang w:val="en-GB"/>
              </w:rPr>
              <w:t>The laboratory must hold a valid accreditation certificate attesting its compliance with the requirements and its competence to perform the tests. The accreditation certificate is valid for a period of 5 (five) years and continues to be valid during the re-accreditation process.  To ensure the continued validity of the accreditation certificate, the laboratory must comply with the requirements of LST EN ISO/IEC 17025 or equivalent standards and participate in regular inspections and timely renewal of accreditation. The laboratory must have a valid accreditation certificate at the time of signing the contract and at the time of its execution</w:t>
            </w:r>
            <w:r w:rsidRPr="092F1A0A">
              <w:rPr>
                <w:rFonts w:ascii="Arial" w:eastAsia="Arial" w:hAnsi="Arial" w:cs="Arial"/>
                <w:sz w:val="20"/>
                <w:szCs w:val="20"/>
                <w:lang w:val="en-GB"/>
              </w:rPr>
              <w:t>.</w:t>
            </w:r>
          </w:p>
          <w:p w14:paraId="74DEB05D" w14:textId="77777777" w:rsidR="004D0A94" w:rsidRPr="004D0A94" w:rsidRDefault="004D0A94" w:rsidP="004D0A94">
            <w:pPr>
              <w:spacing w:line="276" w:lineRule="auto"/>
              <w:jc w:val="both"/>
              <w:rPr>
                <w:rFonts w:ascii="Arial" w:eastAsia="Arial" w:hAnsi="Arial" w:cs="Arial"/>
                <w:color w:val="000000" w:themeColor="text1"/>
                <w:sz w:val="20"/>
                <w:szCs w:val="20"/>
                <w:lang w:val="en-GB"/>
              </w:rPr>
            </w:pPr>
          </w:p>
          <w:p w14:paraId="1E20DF17" w14:textId="77777777" w:rsidR="004D0A94" w:rsidRPr="004D0A94" w:rsidRDefault="004D0A94" w:rsidP="004D0A94">
            <w:pPr>
              <w:spacing w:line="276" w:lineRule="auto"/>
              <w:jc w:val="both"/>
              <w:rPr>
                <w:rFonts w:ascii="Arial" w:eastAsia="Arial" w:hAnsi="Arial" w:cs="Arial"/>
                <w:color w:val="000000" w:themeColor="text1"/>
                <w:sz w:val="20"/>
                <w:szCs w:val="20"/>
                <w:lang w:val="en-GB"/>
              </w:rPr>
            </w:pPr>
            <w:r w:rsidRPr="092F1A0A">
              <w:rPr>
                <w:rStyle w:val="normaltextrun"/>
                <w:rFonts w:ascii="Arial" w:eastAsia="Arial" w:hAnsi="Arial" w:cs="Arial"/>
                <w:color w:val="000000" w:themeColor="text1"/>
                <w:sz w:val="20"/>
                <w:szCs w:val="20"/>
                <w:lang w:val="en-GB"/>
              </w:rPr>
              <w:t>**</w:t>
            </w:r>
            <w:r w:rsidRPr="092F1A0A">
              <w:rPr>
                <w:rStyle w:val="normaltextrun"/>
                <w:rFonts w:ascii="Arial" w:eastAsia="Arial" w:hAnsi="Arial" w:cs="Arial"/>
                <w:i/>
                <w:iCs/>
                <w:color w:val="000000" w:themeColor="text1"/>
                <w:sz w:val="20"/>
                <w:szCs w:val="20"/>
                <w:lang w:val="en-GB"/>
              </w:rPr>
              <w:t>Independent laboratory is a laboratory that is not part of a construction/repair and/or building materials/products manufacturing (supplier) company, a structural unit or branch, no construction/repair and/or building materials/products manufacturing (supplier) company or their shareholders owns more than 10% of the laboratory's shares and/or capital shares, and the laboratory and/or its shareholders do not own more than 10% of the shares and/or capital shares of construction/repair and/or building materials manufacturing (supplier) companies.</w:t>
            </w:r>
            <w:r w:rsidRPr="092F1A0A">
              <w:rPr>
                <w:rStyle w:val="eop"/>
                <w:rFonts w:ascii="Arial" w:eastAsia="Arial" w:hAnsi="Arial" w:cs="Arial"/>
                <w:color w:val="000000" w:themeColor="text1"/>
                <w:sz w:val="20"/>
                <w:szCs w:val="20"/>
                <w:lang w:val="en-GB"/>
              </w:rPr>
              <w:t> </w:t>
            </w:r>
          </w:p>
          <w:p w14:paraId="451C5AA6" w14:textId="77777777" w:rsidR="004D0A94" w:rsidRPr="004D0A94" w:rsidRDefault="004D0A94" w:rsidP="004D0A94">
            <w:pPr>
              <w:spacing w:line="276" w:lineRule="auto"/>
              <w:jc w:val="both"/>
              <w:rPr>
                <w:rFonts w:ascii="Arial" w:eastAsia="Arial" w:hAnsi="Arial" w:cs="Arial"/>
                <w:color w:val="000000" w:themeColor="text1"/>
                <w:sz w:val="20"/>
                <w:szCs w:val="20"/>
              </w:rPr>
            </w:pPr>
          </w:p>
        </w:tc>
        <w:tc>
          <w:tcPr>
            <w:tcW w:w="5297" w:type="dxa"/>
          </w:tcPr>
          <w:p w14:paraId="6BCE6B78" w14:textId="6E1B4035" w:rsidR="004D0A94" w:rsidRPr="004D0A94" w:rsidRDefault="004D0A94" w:rsidP="004D0A94">
            <w:pPr>
              <w:spacing w:line="276" w:lineRule="auto"/>
              <w:jc w:val="both"/>
              <w:rPr>
                <w:rStyle w:val="normaltextrun"/>
                <w:rFonts w:ascii="Arial" w:eastAsia="Arial" w:hAnsi="Arial" w:cs="Arial"/>
                <w:color w:val="000000" w:themeColor="text1"/>
                <w:sz w:val="20"/>
                <w:szCs w:val="20"/>
              </w:rPr>
            </w:pPr>
            <w:r w:rsidRPr="092F1A0A">
              <w:rPr>
                <w:rStyle w:val="normaltextrun"/>
                <w:rFonts w:ascii="Arial" w:eastAsia="Arial" w:hAnsi="Arial" w:cs="Arial"/>
                <w:color w:val="000000" w:themeColor="text1"/>
                <w:sz w:val="20"/>
                <w:szCs w:val="20"/>
                <w:lang w:val="en-GB"/>
              </w:rPr>
              <w:lastRenderedPageBreak/>
              <w:t xml:space="preserve">1. A list of the laboratories owned and/or leased (rented, hired or otherwise) by the Supplier and a valid laboratory accreditation certificate. If the accredited laboratory is not owned by the Supplier, documentation proving the Supplier's access to the services of the accredited </w:t>
            </w:r>
            <w:r w:rsidRPr="092F1A0A">
              <w:rPr>
                <w:rStyle w:val="normaltextrun"/>
                <w:rFonts w:ascii="Arial" w:eastAsia="Arial" w:hAnsi="Arial" w:cs="Arial"/>
                <w:color w:val="000000" w:themeColor="text1"/>
                <w:sz w:val="20"/>
                <w:szCs w:val="20"/>
                <w:lang w:val="en-GB"/>
              </w:rPr>
              <w:lastRenderedPageBreak/>
              <w:t>laboratory (letters of intent to use the services of the accredited laboratory and/or copies of lease and/or rental and/or loan agreements and/or other equivalent documentation proving the availability of the lease, rental or purchase) shall be provided.</w:t>
            </w:r>
          </w:p>
        </w:tc>
        <w:tc>
          <w:tcPr>
            <w:tcW w:w="4122" w:type="dxa"/>
          </w:tcPr>
          <w:p w14:paraId="68FDBA46" w14:textId="267B1CB4" w:rsidR="004D0A94" w:rsidRPr="004D0A94" w:rsidRDefault="004D0A94" w:rsidP="004D0A94">
            <w:pPr>
              <w:spacing w:line="276" w:lineRule="auto"/>
              <w:jc w:val="both"/>
              <w:rPr>
                <w:rFonts w:ascii="Arial" w:eastAsia="Arial" w:hAnsi="Arial" w:cs="Arial"/>
                <w:color w:val="000000" w:themeColor="text1"/>
                <w:sz w:val="20"/>
                <w:szCs w:val="20"/>
              </w:rPr>
            </w:pPr>
            <w:r w:rsidRPr="092F1A0A">
              <w:rPr>
                <w:rFonts w:ascii="Arial" w:eastAsia="Arial" w:hAnsi="Arial" w:cs="Arial"/>
                <w:color w:val="000000" w:themeColor="text1"/>
                <w:sz w:val="20"/>
                <w:szCs w:val="20"/>
                <w:lang w:val="en-GB"/>
              </w:rPr>
              <w:lastRenderedPageBreak/>
              <w:t xml:space="preserve">The supplier, members of a group of suppliers jointly (may include a single member of the group of suppliers) and/or the economic operator (may include a jointly with the supplier or members of the group of </w:t>
            </w:r>
            <w:r w:rsidRPr="092F1A0A">
              <w:rPr>
                <w:rFonts w:ascii="Arial" w:eastAsia="Arial" w:hAnsi="Arial" w:cs="Arial"/>
                <w:color w:val="000000" w:themeColor="text1"/>
                <w:sz w:val="20"/>
                <w:szCs w:val="20"/>
                <w:lang w:val="en-GB"/>
              </w:rPr>
              <w:lastRenderedPageBreak/>
              <w:t>suppliers) on whose capacity the supplier relies, if the supplier demonstrates that it will have access to the resources of that economic operator.</w:t>
            </w:r>
          </w:p>
        </w:tc>
      </w:tr>
      <w:tr w:rsidR="743C1DC6" w14:paraId="2E633941" w14:textId="77777777" w:rsidTr="7D3A18FA">
        <w:trPr>
          <w:trHeight w:val="300"/>
        </w:trPr>
        <w:tc>
          <w:tcPr>
            <w:tcW w:w="14600" w:type="dxa"/>
            <w:gridSpan w:val="4"/>
            <w:shd w:val="clear" w:color="auto" w:fill="FFE599" w:themeFill="accent4" w:themeFillTint="66"/>
          </w:tcPr>
          <w:p w14:paraId="08BD94C9" w14:textId="218E8271" w:rsidR="084CBF61" w:rsidRPr="00A025D7" w:rsidRDefault="1E6ABF17" w:rsidP="78472195">
            <w:pPr>
              <w:spacing w:line="276" w:lineRule="auto"/>
              <w:rPr>
                <w:rFonts w:ascii="Arial" w:eastAsia="Arial" w:hAnsi="Arial" w:cs="Arial"/>
                <w:b/>
                <w:bCs/>
                <w:color w:val="000000" w:themeColor="text1"/>
                <w:sz w:val="20"/>
                <w:szCs w:val="20"/>
                <w:lang w:val="en-US"/>
              </w:rPr>
            </w:pPr>
            <w:r w:rsidRPr="00A025D7">
              <w:rPr>
                <w:rFonts w:ascii="Arial" w:eastAsia="Arial" w:hAnsi="Arial" w:cs="Arial"/>
                <w:b/>
                <w:bCs/>
                <w:color w:val="000000" w:themeColor="text1"/>
                <w:sz w:val="20"/>
                <w:szCs w:val="20"/>
                <w:lang w:val="en-US"/>
              </w:rPr>
              <w:lastRenderedPageBreak/>
              <w:t>3. VADYBOS SISTEMOS STANDARTAI</w:t>
            </w:r>
            <w:r w:rsidR="004D0A94" w:rsidRPr="00A025D7">
              <w:rPr>
                <w:rFonts w:ascii="Arial" w:eastAsia="Arial" w:hAnsi="Arial" w:cs="Arial"/>
                <w:b/>
                <w:bCs/>
                <w:color w:val="000000" w:themeColor="text1"/>
                <w:sz w:val="20"/>
                <w:szCs w:val="20"/>
                <w:lang w:val="en-US"/>
              </w:rPr>
              <w:t xml:space="preserve"> / </w:t>
            </w:r>
            <w:r w:rsidR="00A025D7" w:rsidRPr="00A025D7">
              <w:rPr>
                <w:rFonts w:ascii="Arial" w:eastAsia="Arial" w:hAnsi="Arial" w:cs="Arial"/>
                <w:b/>
                <w:bCs/>
                <w:color w:val="000000" w:themeColor="text1"/>
                <w:sz w:val="20"/>
                <w:szCs w:val="20"/>
                <w:lang w:val="en-US"/>
              </w:rPr>
              <w:t xml:space="preserve">3. </w:t>
            </w:r>
            <w:r w:rsidR="00A025D7" w:rsidRPr="00A025D7">
              <w:rPr>
                <w:rFonts w:ascii="Arial" w:eastAsia="Arial" w:hAnsi="Arial" w:cs="Arial"/>
                <w:b/>
                <w:bCs/>
                <w:color w:val="000000" w:themeColor="text1"/>
                <w:sz w:val="20"/>
                <w:szCs w:val="20"/>
                <w:lang w:val="en-GB"/>
              </w:rPr>
              <w:t>MANAGEMENT SYSTEM STANDARDS</w:t>
            </w:r>
          </w:p>
        </w:tc>
      </w:tr>
      <w:tr w:rsidR="78472195" w14:paraId="14D547EC" w14:textId="77777777" w:rsidTr="7D3A18FA">
        <w:trPr>
          <w:trHeight w:val="300"/>
        </w:trPr>
        <w:tc>
          <w:tcPr>
            <w:tcW w:w="705" w:type="dxa"/>
          </w:tcPr>
          <w:p w14:paraId="2855406E" w14:textId="349193F8" w:rsidR="78472195" w:rsidRDefault="78472195" w:rsidP="092F1A0A">
            <w:pPr>
              <w:spacing w:line="276" w:lineRule="auto"/>
              <w:rPr>
                <w:rFonts w:ascii="Arial" w:eastAsia="Arial" w:hAnsi="Arial" w:cs="Arial"/>
                <w:sz w:val="20"/>
                <w:szCs w:val="20"/>
              </w:rPr>
            </w:pPr>
            <w:r w:rsidRPr="092F1A0A">
              <w:rPr>
                <w:rFonts w:ascii="Arial" w:eastAsia="Arial" w:hAnsi="Arial" w:cs="Arial"/>
                <w:sz w:val="20"/>
                <w:szCs w:val="20"/>
              </w:rPr>
              <w:t xml:space="preserve">1. </w:t>
            </w:r>
          </w:p>
        </w:tc>
        <w:tc>
          <w:tcPr>
            <w:tcW w:w="4476" w:type="dxa"/>
          </w:tcPr>
          <w:p w14:paraId="251C8289" w14:textId="01D9D909" w:rsidR="78472195" w:rsidRDefault="78472195" w:rsidP="0019067D">
            <w:pPr>
              <w:spacing w:line="276" w:lineRule="auto"/>
              <w:jc w:val="both"/>
              <w:rPr>
                <w:rFonts w:ascii="Arial" w:eastAsia="Arial" w:hAnsi="Arial" w:cs="Arial"/>
                <w:sz w:val="20"/>
                <w:szCs w:val="20"/>
              </w:rPr>
            </w:pPr>
            <w:r w:rsidRPr="092F1A0A">
              <w:rPr>
                <w:rFonts w:ascii="Arial" w:eastAsia="Arial" w:hAnsi="Arial" w:cs="Arial"/>
                <w:color w:val="000000" w:themeColor="text1"/>
                <w:sz w:val="20"/>
                <w:szCs w:val="20"/>
              </w:rPr>
              <w:t>Tiekėjas turi turėti įdiegtą ir veikiančią kokybės vadybos sistemą pagal LST EN ISO 9001:2015 arba lygiavertį standartą</w:t>
            </w:r>
            <w:r w:rsidR="4F373F47" w:rsidRPr="092F1A0A">
              <w:rPr>
                <w:rFonts w:ascii="Arial" w:eastAsia="Arial" w:hAnsi="Arial" w:cs="Arial"/>
                <w:color w:val="000000" w:themeColor="text1"/>
                <w:sz w:val="20"/>
                <w:szCs w:val="20"/>
              </w:rPr>
              <w:t xml:space="preserve"> arba laikosi kitų </w:t>
            </w:r>
            <w:r w:rsidR="4F373F47" w:rsidRPr="092F1A0A">
              <w:rPr>
                <w:rFonts w:ascii="Arial" w:eastAsia="Arial" w:hAnsi="Arial" w:cs="Arial"/>
                <w:color w:val="000000" w:themeColor="text1"/>
                <w:sz w:val="20"/>
                <w:szCs w:val="20"/>
              </w:rPr>
              <w:lastRenderedPageBreak/>
              <w:t>(lygiaverčių) pasitvirtintų kokybės vadybos sistemos priemonių</w:t>
            </w:r>
            <w:r w:rsidRPr="092F1A0A">
              <w:rPr>
                <w:rFonts w:ascii="Arial" w:eastAsia="Arial" w:hAnsi="Arial" w:cs="Arial"/>
                <w:color w:val="000000" w:themeColor="text1"/>
                <w:sz w:val="20"/>
                <w:szCs w:val="20"/>
              </w:rPr>
              <w:t xml:space="preserve">. </w:t>
            </w:r>
            <w:r w:rsidR="2796DD01" w:rsidRPr="092F1A0A">
              <w:rPr>
                <w:rFonts w:ascii="Arial" w:eastAsia="Arial" w:hAnsi="Arial" w:cs="Arial"/>
                <w:color w:val="000000" w:themeColor="text1"/>
                <w:sz w:val="20"/>
                <w:szCs w:val="20"/>
              </w:rPr>
              <w:t xml:space="preserve"> </w:t>
            </w:r>
          </w:p>
        </w:tc>
        <w:tc>
          <w:tcPr>
            <w:tcW w:w="5297" w:type="dxa"/>
          </w:tcPr>
          <w:p w14:paraId="6F0F33E4" w14:textId="35702523" w:rsidR="78472195" w:rsidRDefault="0019067D" w:rsidP="0019067D">
            <w:pPr>
              <w:shd w:val="clear" w:color="auto" w:fill="FFFFFF" w:themeFill="background1"/>
              <w:spacing w:line="276" w:lineRule="auto"/>
              <w:jc w:val="both"/>
              <w:rPr>
                <w:rFonts w:ascii="Arial" w:eastAsia="Arial" w:hAnsi="Arial" w:cs="Arial"/>
                <w:color w:val="000000" w:themeColor="text1"/>
                <w:sz w:val="20"/>
                <w:szCs w:val="20"/>
              </w:rPr>
            </w:pPr>
            <w:r w:rsidRPr="092F1A0A">
              <w:rPr>
                <w:rFonts w:ascii="Arial" w:eastAsia="Arial" w:hAnsi="Arial" w:cs="Arial"/>
                <w:color w:val="000000" w:themeColor="text1"/>
                <w:sz w:val="20"/>
                <w:szCs w:val="20"/>
                <w:lang w:val="en-US"/>
              </w:rPr>
              <w:lastRenderedPageBreak/>
              <w:t xml:space="preserve">1. </w:t>
            </w:r>
            <w:r w:rsidR="78472195" w:rsidRPr="092F1A0A">
              <w:rPr>
                <w:rFonts w:ascii="Arial" w:eastAsia="Arial" w:hAnsi="Arial" w:cs="Arial"/>
                <w:color w:val="000000" w:themeColor="text1"/>
                <w:sz w:val="20"/>
                <w:szCs w:val="20"/>
              </w:rPr>
              <w:t>Nepriklausomos įstaigos išduoto</w:t>
            </w:r>
            <w:r w:rsidR="00493B1A" w:rsidRPr="092F1A0A">
              <w:rPr>
                <w:rFonts w:ascii="Arial" w:eastAsia="Arial" w:hAnsi="Arial" w:cs="Arial"/>
                <w:color w:val="000000" w:themeColor="text1"/>
                <w:sz w:val="20"/>
                <w:szCs w:val="20"/>
              </w:rPr>
              <w:t xml:space="preserve"> galiojančio</w:t>
            </w:r>
            <w:r w:rsidR="78472195" w:rsidRPr="092F1A0A">
              <w:rPr>
                <w:rFonts w:ascii="Arial" w:eastAsia="Arial" w:hAnsi="Arial" w:cs="Arial"/>
                <w:color w:val="000000" w:themeColor="text1"/>
                <w:sz w:val="20"/>
                <w:szCs w:val="20"/>
              </w:rPr>
              <w:t xml:space="preserve"> sertifikato arba lygiaverčio dokumento, patvirtinančio, kad tiekėjas reikalaujamoje srityje laikosi LST EN ISO: 9001:2015 </w:t>
            </w:r>
            <w:r w:rsidR="78472195" w:rsidRPr="092F1A0A">
              <w:rPr>
                <w:rFonts w:ascii="Arial" w:eastAsia="Arial" w:hAnsi="Arial" w:cs="Arial"/>
                <w:color w:val="000000" w:themeColor="text1"/>
                <w:sz w:val="20"/>
                <w:szCs w:val="20"/>
              </w:rPr>
              <w:lastRenderedPageBreak/>
              <w:t>(arba lygiaverčio) kokybės vadybos standarto, skaitmeninė kopija.</w:t>
            </w:r>
          </w:p>
          <w:p w14:paraId="4F4C5973" w14:textId="77777777" w:rsidR="00C01432" w:rsidRDefault="00C01432" w:rsidP="0019067D">
            <w:pPr>
              <w:shd w:val="clear" w:color="auto" w:fill="FFFFFF" w:themeFill="background1"/>
              <w:spacing w:line="276" w:lineRule="auto"/>
              <w:jc w:val="both"/>
              <w:rPr>
                <w:rFonts w:ascii="Arial" w:eastAsia="Arial" w:hAnsi="Arial" w:cs="Arial"/>
                <w:color w:val="000000" w:themeColor="text1"/>
                <w:sz w:val="20"/>
                <w:szCs w:val="20"/>
              </w:rPr>
            </w:pPr>
          </w:p>
          <w:p w14:paraId="03688698" w14:textId="77777777" w:rsidR="00C01432" w:rsidRPr="00AA16E9" w:rsidRDefault="00C01432" w:rsidP="0019067D">
            <w:pPr>
              <w:shd w:val="clear" w:color="auto" w:fill="FFFFFF" w:themeFill="background1"/>
              <w:spacing w:line="276" w:lineRule="auto"/>
              <w:jc w:val="both"/>
              <w:rPr>
                <w:rFonts w:ascii="Arial" w:eastAsia="Arial" w:hAnsi="Arial" w:cs="Arial"/>
                <w:sz w:val="20"/>
                <w:szCs w:val="20"/>
              </w:rPr>
            </w:pPr>
            <w:r w:rsidRPr="092F1A0A">
              <w:rPr>
                <w:rFonts w:ascii="Arial" w:eastAsia="Arial" w:hAnsi="Arial" w:cs="Arial"/>
                <w:sz w:val="20"/>
                <w:szCs w:val="20"/>
              </w:rPr>
              <w:t>KC pripažįsta lygiaverčius galiojančius sertifikatus, išduotus kitose valstybėse narėse įsteigtų nepriklausomų įstaigų.</w:t>
            </w:r>
          </w:p>
          <w:p w14:paraId="5C002AB7" w14:textId="77777777" w:rsidR="00C01432" w:rsidRPr="00AA16E9" w:rsidRDefault="00C01432" w:rsidP="0019067D">
            <w:pPr>
              <w:shd w:val="clear" w:color="auto" w:fill="FFFFFF" w:themeFill="background1"/>
              <w:spacing w:line="276" w:lineRule="auto"/>
              <w:jc w:val="both"/>
              <w:rPr>
                <w:rFonts w:ascii="Arial" w:eastAsia="Arial" w:hAnsi="Arial" w:cs="Arial"/>
                <w:sz w:val="20"/>
                <w:szCs w:val="20"/>
              </w:rPr>
            </w:pPr>
            <w:r w:rsidRPr="092F1A0A">
              <w:rPr>
                <w:rFonts w:ascii="Arial" w:eastAsia="Arial" w:hAnsi="Arial" w:cs="Arial"/>
                <w:sz w:val="20"/>
                <w:szCs w:val="20"/>
              </w:rPr>
              <w:t>Lygiaverčiai įrodymai priimami tik jeigu tiekėjas dėl nuo jo nepriklausančių objektyvių priežasčių negali pateikti galiojančių sertifikatų per nustatytą laiką.</w:t>
            </w:r>
          </w:p>
          <w:p w14:paraId="0D73A2D9" w14:textId="77777777" w:rsidR="00C01432" w:rsidRPr="00AA16E9" w:rsidRDefault="00C01432" w:rsidP="0019067D">
            <w:pPr>
              <w:shd w:val="clear" w:color="auto" w:fill="FFFFFF" w:themeFill="background1"/>
              <w:spacing w:line="276" w:lineRule="auto"/>
              <w:jc w:val="both"/>
              <w:rPr>
                <w:rFonts w:ascii="Arial" w:eastAsia="Arial" w:hAnsi="Arial" w:cs="Arial"/>
                <w:sz w:val="20"/>
                <w:szCs w:val="20"/>
              </w:rPr>
            </w:pPr>
          </w:p>
          <w:p w14:paraId="283B15AE" w14:textId="77777777" w:rsidR="00C01432" w:rsidRDefault="00C01432" w:rsidP="0019067D">
            <w:pPr>
              <w:shd w:val="clear" w:color="auto" w:fill="FFFFFF" w:themeFill="background1"/>
              <w:spacing w:line="276" w:lineRule="auto"/>
              <w:jc w:val="both"/>
              <w:rPr>
                <w:rFonts w:ascii="Arial" w:eastAsia="Arial" w:hAnsi="Arial" w:cs="Arial"/>
                <w:sz w:val="20"/>
                <w:szCs w:val="20"/>
              </w:rPr>
            </w:pPr>
            <w:r w:rsidRPr="092F1A0A">
              <w:rPr>
                <w:rFonts w:ascii="Arial" w:eastAsia="Arial" w:hAnsi="Arial" w:cs="Arial"/>
                <w:sz w:val="20"/>
                <w:szCs w:val="20"/>
              </w:rPr>
              <w:t>Jeigu tiekėjas pats atitinka šį reikalavimą, tačiau pasitelkia subtiekėjus nurodytoms paslaugoms teikti, kurioms yra keliamas šis reikalavimas, pateikiamas: tiekėjo vidaus dokumentas (pvz., įmonės patvirtinta kokybės vadybos politika ar kiti dokumentai) arba su subtiekėju pasirašytas susitarimas, arba kitas dokumentas, kuriame yra aprašyta, kad subtiekėjas turi laikytis tiekėjo kokybės vadybos standarto tiek kiek jis taikomas atsižvelgiant į subtiekėjo prisiimamus įsipareigojimus pirkimo sutarčiai vykdyti bei nustatyta tiekėjo atsakomybė prižiūrėti, kad subtiekėjas vadovautųsi tiekėjo turimu kokybės vadybos standartu.</w:t>
            </w:r>
          </w:p>
          <w:p w14:paraId="59D44BF7" w14:textId="496C82C6" w:rsidR="78472195" w:rsidRDefault="78472195" w:rsidP="0019067D">
            <w:pPr>
              <w:spacing w:line="276" w:lineRule="auto"/>
              <w:jc w:val="both"/>
              <w:rPr>
                <w:rFonts w:ascii="Arial" w:eastAsia="Arial" w:hAnsi="Arial" w:cs="Arial"/>
                <w:color w:val="000000" w:themeColor="text1"/>
                <w:sz w:val="20"/>
                <w:szCs w:val="20"/>
              </w:rPr>
            </w:pPr>
          </w:p>
        </w:tc>
        <w:tc>
          <w:tcPr>
            <w:tcW w:w="4122" w:type="dxa"/>
          </w:tcPr>
          <w:p w14:paraId="5F5E6455" w14:textId="16F5B6D8" w:rsidR="78472195" w:rsidRDefault="78472195" w:rsidP="0019067D">
            <w:pPr>
              <w:shd w:val="clear" w:color="auto" w:fill="FFFFFF" w:themeFill="background1"/>
              <w:spacing w:line="276" w:lineRule="auto"/>
              <w:jc w:val="both"/>
              <w:rPr>
                <w:rFonts w:ascii="Arial" w:eastAsia="Arial" w:hAnsi="Arial" w:cs="Arial"/>
                <w:color w:val="000000" w:themeColor="text1"/>
                <w:sz w:val="20"/>
                <w:szCs w:val="20"/>
              </w:rPr>
            </w:pPr>
            <w:r w:rsidRPr="092F1A0A">
              <w:rPr>
                <w:rFonts w:ascii="Arial" w:eastAsia="Arial" w:hAnsi="Arial" w:cs="Arial"/>
                <w:color w:val="000000" w:themeColor="text1"/>
                <w:sz w:val="20"/>
                <w:szCs w:val="20"/>
              </w:rPr>
              <w:lastRenderedPageBreak/>
              <w:t>Atsižvelgiant į prisiimamus įsipareigojimus Pirkimo sutarčiai vykdyti:</w:t>
            </w:r>
          </w:p>
          <w:p w14:paraId="24B77A26" w14:textId="2B7BA533" w:rsidR="78472195" w:rsidRDefault="78472195" w:rsidP="0019067D">
            <w:pPr>
              <w:spacing w:line="276" w:lineRule="auto"/>
              <w:jc w:val="both"/>
              <w:rPr>
                <w:rFonts w:ascii="Arial" w:eastAsia="Arial" w:hAnsi="Arial" w:cs="Arial"/>
                <w:color w:val="000000" w:themeColor="text1"/>
                <w:sz w:val="20"/>
                <w:szCs w:val="20"/>
              </w:rPr>
            </w:pPr>
          </w:p>
          <w:p w14:paraId="14509E86" w14:textId="77777777" w:rsidR="004C22C1" w:rsidRPr="00371F16" w:rsidRDefault="004C22C1" w:rsidP="0019067D">
            <w:pPr>
              <w:spacing w:line="276" w:lineRule="auto"/>
              <w:jc w:val="both"/>
              <w:rPr>
                <w:rFonts w:ascii="Arial" w:eastAsia="Arial" w:hAnsi="Arial" w:cs="Arial"/>
                <w:color w:val="000000" w:themeColor="text1"/>
                <w:sz w:val="20"/>
                <w:szCs w:val="20"/>
              </w:rPr>
            </w:pPr>
            <w:r w:rsidRPr="092F1A0A">
              <w:rPr>
                <w:rFonts w:ascii="Arial" w:eastAsia="Arial" w:hAnsi="Arial" w:cs="Arial"/>
                <w:color w:val="000000" w:themeColor="text1"/>
                <w:sz w:val="20"/>
                <w:szCs w:val="20"/>
              </w:rPr>
              <w:lastRenderedPageBreak/>
              <w:t>Tiekėjas, tiekėjų grupės nariai arba ūkio subjektas, kurio pajėgumais remiasi tiekėjas.</w:t>
            </w:r>
          </w:p>
          <w:p w14:paraId="73DE3426" w14:textId="77777777" w:rsidR="004C22C1" w:rsidRPr="00371F16" w:rsidRDefault="004C22C1" w:rsidP="0019067D">
            <w:pPr>
              <w:spacing w:line="276" w:lineRule="auto"/>
              <w:jc w:val="both"/>
              <w:rPr>
                <w:rFonts w:ascii="Arial" w:eastAsia="Arial" w:hAnsi="Arial" w:cs="Arial"/>
                <w:color w:val="000000" w:themeColor="text1"/>
                <w:sz w:val="20"/>
                <w:szCs w:val="20"/>
              </w:rPr>
            </w:pPr>
          </w:p>
          <w:p w14:paraId="30FD4E96" w14:textId="2E837BDC" w:rsidR="004C22C1" w:rsidRDefault="004C22C1" w:rsidP="0019067D">
            <w:pPr>
              <w:spacing w:line="276" w:lineRule="auto"/>
              <w:jc w:val="both"/>
              <w:rPr>
                <w:rFonts w:ascii="Arial" w:eastAsia="Arial" w:hAnsi="Arial" w:cs="Arial"/>
                <w:color w:val="000000" w:themeColor="text1"/>
                <w:sz w:val="20"/>
                <w:szCs w:val="20"/>
              </w:rPr>
            </w:pPr>
            <w:r w:rsidRPr="092F1A0A">
              <w:rPr>
                <w:rFonts w:ascii="Arial" w:eastAsia="Arial" w:hAnsi="Arial" w:cs="Arial"/>
                <w:color w:val="000000" w:themeColor="text1"/>
                <w:sz w:val="20"/>
                <w:szCs w:val="20"/>
                <w:u w:val="single"/>
              </w:rPr>
              <w:t>PASTABA:</w:t>
            </w:r>
            <w:r w:rsidRPr="092F1A0A">
              <w:rPr>
                <w:rFonts w:ascii="Arial" w:eastAsia="Arial" w:hAnsi="Arial" w:cs="Arial"/>
                <w:color w:val="000000" w:themeColor="text1"/>
                <w:sz w:val="20"/>
                <w:szCs w:val="20"/>
              </w:rPr>
              <w:t xml:space="preserve"> Jeigu Tiekėjas pats atitinka šį reikalavimą, tačiau pasitelkia subtiekėjus, tokiu atveju subtiekėjai turi laikytis reikalaujamo standarto/lygiaverčių kokybės  vadybos sistemos užtikrinimo priemonių, atsižvelgiant į jų prisiimamus įsipareigojimus sutarčiai vykdyti.</w:t>
            </w:r>
          </w:p>
        </w:tc>
      </w:tr>
      <w:tr w:rsidR="00CD327D" w14:paraId="02F5432B" w14:textId="77777777" w:rsidTr="7D3A18FA">
        <w:trPr>
          <w:trHeight w:val="300"/>
        </w:trPr>
        <w:tc>
          <w:tcPr>
            <w:tcW w:w="705" w:type="dxa"/>
          </w:tcPr>
          <w:p w14:paraId="7B3F096C" w14:textId="27A8DDFF" w:rsidR="00CD327D" w:rsidRPr="78472195" w:rsidRDefault="00CD327D" w:rsidP="092F1A0A">
            <w:pPr>
              <w:spacing w:line="276" w:lineRule="auto"/>
              <w:rPr>
                <w:rFonts w:ascii="Arial" w:eastAsia="Arial" w:hAnsi="Arial" w:cs="Arial"/>
                <w:sz w:val="20"/>
                <w:szCs w:val="20"/>
              </w:rPr>
            </w:pPr>
            <w:r w:rsidRPr="092F1A0A">
              <w:rPr>
                <w:rFonts w:ascii="Arial" w:eastAsia="Arial" w:hAnsi="Arial" w:cs="Arial"/>
                <w:sz w:val="20"/>
                <w:szCs w:val="20"/>
              </w:rPr>
              <w:lastRenderedPageBreak/>
              <w:t>1.</w:t>
            </w:r>
          </w:p>
        </w:tc>
        <w:tc>
          <w:tcPr>
            <w:tcW w:w="4476" w:type="dxa"/>
          </w:tcPr>
          <w:p w14:paraId="3C59714A" w14:textId="73D00634" w:rsidR="00CD327D" w:rsidRPr="2A97D553" w:rsidRDefault="00CD327D" w:rsidP="00CD327D">
            <w:pPr>
              <w:spacing w:line="276" w:lineRule="auto"/>
              <w:jc w:val="both"/>
              <w:rPr>
                <w:rFonts w:ascii="Arial" w:eastAsia="Arial" w:hAnsi="Arial" w:cs="Arial"/>
                <w:color w:val="000000" w:themeColor="text1"/>
                <w:sz w:val="20"/>
                <w:szCs w:val="20"/>
              </w:rPr>
            </w:pPr>
            <w:r w:rsidRPr="7D3A18FA">
              <w:rPr>
                <w:rFonts w:ascii="Arial" w:eastAsia="Arial" w:hAnsi="Arial" w:cs="Arial"/>
                <w:color w:val="000000" w:themeColor="text1"/>
                <w:sz w:val="20"/>
                <w:szCs w:val="20"/>
                <w:lang w:val="en-GB"/>
              </w:rPr>
              <w:t xml:space="preserve">The supplier shall have a quality management system in place and operational in accordance with LST EN ISO 9001:2015 or </w:t>
            </w:r>
            <w:proofErr w:type="spellStart"/>
            <w:proofErr w:type="gramStart"/>
            <w:r w:rsidRPr="7D3A18FA">
              <w:rPr>
                <w:rFonts w:ascii="Arial" w:eastAsia="Arial" w:hAnsi="Arial" w:cs="Arial"/>
                <w:color w:val="000000" w:themeColor="text1"/>
                <w:sz w:val="20"/>
                <w:szCs w:val="20"/>
                <w:lang w:val="en-GB"/>
              </w:rPr>
              <w:t>equivalent,or</w:t>
            </w:r>
            <w:proofErr w:type="spellEnd"/>
            <w:proofErr w:type="gramEnd"/>
            <w:r w:rsidRPr="7D3A18FA">
              <w:rPr>
                <w:rFonts w:ascii="Arial" w:eastAsia="Arial" w:hAnsi="Arial" w:cs="Arial"/>
                <w:color w:val="000000" w:themeColor="text1"/>
                <w:sz w:val="20"/>
                <w:szCs w:val="20"/>
                <w:lang w:val="en-GB"/>
              </w:rPr>
              <w:t xml:space="preserve"> comply with other (equivalent) validated quality management system measures.  </w:t>
            </w:r>
          </w:p>
        </w:tc>
        <w:tc>
          <w:tcPr>
            <w:tcW w:w="5297" w:type="dxa"/>
          </w:tcPr>
          <w:p w14:paraId="120B3DAC" w14:textId="77777777" w:rsidR="00CD327D" w:rsidRPr="00980670" w:rsidRDefault="00CD327D" w:rsidP="00CD327D">
            <w:pPr>
              <w:shd w:val="clear" w:color="auto" w:fill="FFFFFF" w:themeFill="background1"/>
              <w:spacing w:line="276" w:lineRule="auto"/>
              <w:jc w:val="both"/>
              <w:rPr>
                <w:rFonts w:ascii="Arial" w:eastAsia="Arial" w:hAnsi="Arial" w:cs="Arial"/>
                <w:color w:val="000000" w:themeColor="text1"/>
                <w:sz w:val="20"/>
                <w:szCs w:val="20"/>
                <w:lang w:val="en-GB"/>
              </w:rPr>
            </w:pPr>
            <w:r w:rsidRPr="092F1A0A">
              <w:rPr>
                <w:rFonts w:ascii="Arial" w:eastAsia="Arial" w:hAnsi="Arial" w:cs="Arial"/>
                <w:color w:val="000000" w:themeColor="text1"/>
                <w:sz w:val="20"/>
                <w:szCs w:val="20"/>
                <w:lang w:val="en-GB"/>
              </w:rPr>
              <w:t>1. A valid certificate or equivalent document issued by an independent body certifying that the supplier complies with LST EN ISO in the required field: 9001:2015 (or equivalent) quality management standard, digital copy.</w:t>
            </w:r>
          </w:p>
          <w:p w14:paraId="54499D44" w14:textId="77777777" w:rsidR="00CD327D" w:rsidRPr="00980670" w:rsidRDefault="00CD327D" w:rsidP="00CD327D">
            <w:pPr>
              <w:shd w:val="clear" w:color="auto" w:fill="FFFFFF" w:themeFill="background1"/>
              <w:spacing w:line="276" w:lineRule="auto"/>
              <w:jc w:val="both"/>
              <w:rPr>
                <w:rFonts w:ascii="Arial" w:eastAsia="Arial" w:hAnsi="Arial" w:cs="Arial"/>
                <w:color w:val="000000" w:themeColor="text1"/>
                <w:sz w:val="20"/>
                <w:szCs w:val="20"/>
                <w:lang w:val="en-GB"/>
              </w:rPr>
            </w:pPr>
          </w:p>
          <w:p w14:paraId="272312DF" w14:textId="77777777" w:rsidR="00CD327D" w:rsidRPr="00980670" w:rsidRDefault="00CD327D" w:rsidP="00CD327D">
            <w:pPr>
              <w:shd w:val="clear" w:color="auto" w:fill="FFFFFF" w:themeFill="background1"/>
              <w:spacing w:line="276" w:lineRule="auto"/>
              <w:jc w:val="both"/>
              <w:rPr>
                <w:rFonts w:ascii="Arial" w:eastAsia="Arial" w:hAnsi="Arial" w:cs="Arial"/>
                <w:sz w:val="20"/>
                <w:szCs w:val="20"/>
                <w:lang w:val="en-GB"/>
              </w:rPr>
            </w:pPr>
            <w:r w:rsidRPr="092F1A0A">
              <w:rPr>
                <w:rFonts w:ascii="Arial" w:eastAsia="Arial" w:hAnsi="Arial" w:cs="Arial"/>
                <w:sz w:val="20"/>
                <w:szCs w:val="20"/>
                <w:lang w:val="en-GB"/>
              </w:rPr>
              <w:t>The KC recognises equivalent valid certificates issued by independent bodies established in other Member States.</w:t>
            </w:r>
          </w:p>
          <w:p w14:paraId="0797AE56" w14:textId="77777777" w:rsidR="00CD327D" w:rsidRPr="00980670" w:rsidRDefault="00CD327D" w:rsidP="00CD327D">
            <w:pPr>
              <w:shd w:val="clear" w:color="auto" w:fill="FFFFFF" w:themeFill="background1"/>
              <w:spacing w:line="276" w:lineRule="auto"/>
              <w:jc w:val="both"/>
              <w:rPr>
                <w:rFonts w:ascii="Arial" w:eastAsia="Arial" w:hAnsi="Arial" w:cs="Arial"/>
                <w:sz w:val="20"/>
                <w:szCs w:val="20"/>
                <w:lang w:val="en-GB"/>
              </w:rPr>
            </w:pPr>
            <w:r w:rsidRPr="092F1A0A">
              <w:rPr>
                <w:rFonts w:ascii="Arial" w:eastAsia="Arial" w:hAnsi="Arial" w:cs="Arial"/>
                <w:sz w:val="20"/>
                <w:szCs w:val="20"/>
                <w:lang w:val="en-GB"/>
              </w:rPr>
              <w:t>Equivalent evidence is accepted only if the Supplier is unable, for objective reasons beyond its control, to produce valid certificates by the set deadline.</w:t>
            </w:r>
          </w:p>
          <w:p w14:paraId="6107CAFE" w14:textId="77777777" w:rsidR="00CD327D" w:rsidRPr="00980670" w:rsidRDefault="00CD327D" w:rsidP="00CD327D">
            <w:pPr>
              <w:shd w:val="clear" w:color="auto" w:fill="FFFFFF" w:themeFill="background1"/>
              <w:spacing w:line="276" w:lineRule="auto"/>
              <w:jc w:val="both"/>
              <w:rPr>
                <w:rFonts w:ascii="Arial" w:eastAsia="Arial" w:hAnsi="Arial" w:cs="Arial"/>
                <w:sz w:val="20"/>
                <w:szCs w:val="20"/>
                <w:lang w:val="en-GB"/>
              </w:rPr>
            </w:pPr>
          </w:p>
          <w:p w14:paraId="0303637E" w14:textId="77777777" w:rsidR="00CD327D" w:rsidRPr="00980670" w:rsidRDefault="00CD327D" w:rsidP="00CD327D">
            <w:pPr>
              <w:shd w:val="clear" w:color="auto" w:fill="FFFFFF" w:themeFill="background1"/>
              <w:spacing w:line="276" w:lineRule="auto"/>
              <w:jc w:val="both"/>
              <w:rPr>
                <w:rFonts w:ascii="Arial" w:eastAsia="Arial" w:hAnsi="Arial" w:cs="Arial"/>
                <w:sz w:val="20"/>
                <w:szCs w:val="20"/>
                <w:lang w:val="en-GB"/>
              </w:rPr>
            </w:pPr>
            <w:r w:rsidRPr="092F1A0A">
              <w:rPr>
                <w:rFonts w:ascii="Arial" w:eastAsia="Arial" w:hAnsi="Arial" w:cs="Arial"/>
                <w:sz w:val="20"/>
                <w:szCs w:val="20"/>
                <w:lang w:val="en-GB"/>
              </w:rPr>
              <w:t xml:space="preserve">Where the supplier itself meets this requirement but uses subcontractors for the provision of the specified services for which this requirement applies, the following shall be </w:t>
            </w:r>
            <w:r w:rsidRPr="092F1A0A">
              <w:rPr>
                <w:rFonts w:ascii="Arial" w:eastAsia="Arial" w:hAnsi="Arial" w:cs="Arial"/>
                <w:sz w:val="20"/>
                <w:szCs w:val="20"/>
                <w:lang w:val="en-GB"/>
              </w:rPr>
              <w:lastRenderedPageBreak/>
              <w:t>provided: an internal document of the supplier (e.g. a quality management policy adopted by the company or other documents) or an agreement signed with the subcontractor, or another document describing the subcontractor's compliance with the supplier's quality management standard in so far as it is applicable to the subcontractor's obligations under the contract, and the supplier's responsibility for monitoring the subcontractor's compliance with the supplier's own quality management standard.</w:t>
            </w:r>
          </w:p>
          <w:p w14:paraId="4E5C03DE" w14:textId="77777777" w:rsidR="00CD327D" w:rsidRDefault="00CD327D" w:rsidP="00CD327D">
            <w:pPr>
              <w:shd w:val="clear" w:color="auto" w:fill="FFFFFF" w:themeFill="background1"/>
              <w:spacing w:line="276" w:lineRule="auto"/>
              <w:jc w:val="both"/>
              <w:rPr>
                <w:rFonts w:ascii="Arial" w:eastAsia="Arial" w:hAnsi="Arial" w:cs="Arial"/>
                <w:color w:val="000000" w:themeColor="text1"/>
                <w:sz w:val="20"/>
                <w:szCs w:val="20"/>
                <w:lang w:val="en-US"/>
              </w:rPr>
            </w:pPr>
          </w:p>
        </w:tc>
        <w:tc>
          <w:tcPr>
            <w:tcW w:w="4122" w:type="dxa"/>
          </w:tcPr>
          <w:p w14:paraId="340C9DDC" w14:textId="77777777" w:rsidR="00CD327D" w:rsidRPr="00980670" w:rsidRDefault="00CD327D" w:rsidP="00CD327D">
            <w:pPr>
              <w:shd w:val="clear" w:color="auto" w:fill="FFFFFF" w:themeFill="background1"/>
              <w:spacing w:line="276" w:lineRule="auto"/>
              <w:jc w:val="both"/>
              <w:rPr>
                <w:rFonts w:ascii="Arial" w:eastAsia="Arial" w:hAnsi="Arial" w:cs="Arial"/>
                <w:color w:val="000000" w:themeColor="text1"/>
                <w:sz w:val="20"/>
                <w:szCs w:val="20"/>
                <w:lang w:val="en-GB"/>
              </w:rPr>
            </w:pPr>
            <w:r w:rsidRPr="092F1A0A">
              <w:rPr>
                <w:rFonts w:ascii="Arial" w:eastAsia="Arial" w:hAnsi="Arial" w:cs="Arial"/>
                <w:color w:val="000000" w:themeColor="text1"/>
                <w:sz w:val="20"/>
                <w:szCs w:val="20"/>
                <w:lang w:val="en-GB"/>
              </w:rPr>
              <w:lastRenderedPageBreak/>
              <w:t>Subject to the commitments made for the performance of the procurement contract:</w:t>
            </w:r>
          </w:p>
          <w:p w14:paraId="6310C688" w14:textId="77777777" w:rsidR="00CD327D" w:rsidRPr="00980670" w:rsidRDefault="00CD327D" w:rsidP="00CD327D">
            <w:pPr>
              <w:spacing w:line="276" w:lineRule="auto"/>
              <w:jc w:val="both"/>
              <w:rPr>
                <w:rFonts w:ascii="Arial" w:eastAsia="Arial" w:hAnsi="Arial" w:cs="Arial"/>
                <w:color w:val="000000" w:themeColor="text1"/>
                <w:sz w:val="20"/>
                <w:szCs w:val="20"/>
                <w:lang w:val="en-GB"/>
              </w:rPr>
            </w:pPr>
          </w:p>
          <w:p w14:paraId="159D3670" w14:textId="77777777" w:rsidR="00CD327D" w:rsidRPr="00980670" w:rsidRDefault="00CD327D" w:rsidP="00CD327D">
            <w:pPr>
              <w:spacing w:line="276" w:lineRule="auto"/>
              <w:jc w:val="both"/>
              <w:rPr>
                <w:rFonts w:ascii="Arial" w:eastAsia="Arial" w:hAnsi="Arial" w:cs="Arial"/>
                <w:color w:val="000000" w:themeColor="text1"/>
                <w:sz w:val="20"/>
                <w:szCs w:val="20"/>
                <w:lang w:val="en-GB"/>
              </w:rPr>
            </w:pPr>
            <w:r w:rsidRPr="092F1A0A">
              <w:rPr>
                <w:rFonts w:ascii="Arial" w:eastAsia="Arial" w:hAnsi="Arial" w:cs="Arial"/>
                <w:color w:val="000000" w:themeColor="text1"/>
                <w:sz w:val="20"/>
                <w:szCs w:val="20"/>
                <w:lang w:val="en-GB"/>
              </w:rPr>
              <w:t>The supplier, members of the supplier group and/or the economic operator on whose capacity the supplier relies.</w:t>
            </w:r>
          </w:p>
          <w:p w14:paraId="4B3E10CC" w14:textId="77777777" w:rsidR="00CD327D" w:rsidRPr="00980670" w:rsidRDefault="00CD327D" w:rsidP="00CD327D">
            <w:pPr>
              <w:spacing w:line="276" w:lineRule="auto"/>
              <w:jc w:val="both"/>
              <w:rPr>
                <w:rFonts w:ascii="Arial" w:eastAsia="Arial" w:hAnsi="Arial" w:cs="Arial"/>
                <w:color w:val="000000" w:themeColor="text1"/>
                <w:sz w:val="20"/>
                <w:szCs w:val="20"/>
                <w:lang w:val="en-GB"/>
              </w:rPr>
            </w:pPr>
          </w:p>
          <w:p w14:paraId="3B0D2946" w14:textId="27173F19" w:rsidR="00CD327D" w:rsidRPr="78472195" w:rsidRDefault="00CD327D" w:rsidP="00CD327D">
            <w:pPr>
              <w:shd w:val="clear" w:color="auto" w:fill="FFFFFF" w:themeFill="background1"/>
              <w:spacing w:line="276" w:lineRule="auto"/>
              <w:jc w:val="both"/>
              <w:rPr>
                <w:rFonts w:ascii="Arial" w:eastAsia="Arial" w:hAnsi="Arial" w:cs="Arial"/>
                <w:color w:val="000000" w:themeColor="text1"/>
                <w:sz w:val="20"/>
                <w:szCs w:val="20"/>
              </w:rPr>
            </w:pPr>
            <w:r w:rsidRPr="092F1A0A">
              <w:rPr>
                <w:rFonts w:ascii="Arial" w:eastAsia="Arial" w:hAnsi="Arial" w:cs="Arial"/>
                <w:color w:val="000000" w:themeColor="text1"/>
                <w:sz w:val="20"/>
                <w:szCs w:val="20"/>
                <w:u w:val="single"/>
                <w:lang w:val="en-GB"/>
              </w:rPr>
              <w:t>NOTE:</w:t>
            </w:r>
            <w:r w:rsidRPr="092F1A0A">
              <w:rPr>
                <w:rFonts w:ascii="Arial" w:eastAsia="Arial" w:hAnsi="Arial" w:cs="Arial"/>
                <w:color w:val="000000" w:themeColor="text1"/>
                <w:sz w:val="20"/>
                <w:szCs w:val="20"/>
                <w:lang w:val="en-GB"/>
              </w:rPr>
              <w:t xml:space="preserve"> If the Supplier itself meets this requirement but uses subcontractors, the subcontractors must comply with the required standard/equivalent quality management system assurance measures, </w:t>
            </w:r>
            <w:proofErr w:type="gramStart"/>
            <w:r w:rsidRPr="092F1A0A">
              <w:rPr>
                <w:rFonts w:ascii="Arial" w:eastAsia="Arial" w:hAnsi="Arial" w:cs="Arial"/>
                <w:color w:val="000000" w:themeColor="text1"/>
                <w:sz w:val="20"/>
                <w:szCs w:val="20"/>
                <w:lang w:val="en-GB"/>
              </w:rPr>
              <w:t>taking into account</w:t>
            </w:r>
            <w:proofErr w:type="gramEnd"/>
            <w:r w:rsidRPr="092F1A0A">
              <w:rPr>
                <w:rFonts w:ascii="Arial" w:eastAsia="Arial" w:hAnsi="Arial" w:cs="Arial"/>
                <w:color w:val="000000" w:themeColor="text1"/>
                <w:sz w:val="20"/>
                <w:szCs w:val="20"/>
                <w:lang w:val="en-GB"/>
              </w:rPr>
              <w:t xml:space="preserve"> the commitments they have made to the contract.</w:t>
            </w:r>
          </w:p>
        </w:tc>
      </w:tr>
      <w:tr w:rsidR="26648F7B" w14:paraId="29E75727" w14:textId="77777777" w:rsidTr="7D3A18FA">
        <w:trPr>
          <w:trHeight w:val="300"/>
        </w:trPr>
        <w:tc>
          <w:tcPr>
            <w:tcW w:w="14600" w:type="dxa"/>
            <w:gridSpan w:val="4"/>
            <w:shd w:val="clear" w:color="auto" w:fill="FFE599" w:themeFill="accent4" w:themeFillTint="66"/>
          </w:tcPr>
          <w:p w14:paraId="51F30E19" w14:textId="6E357FEF" w:rsidR="66EABA7F" w:rsidRDefault="66EABA7F" w:rsidP="26648F7B">
            <w:pPr>
              <w:spacing w:line="276" w:lineRule="auto"/>
            </w:pPr>
            <w:r w:rsidRPr="26648F7B">
              <w:rPr>
                <w:rFonts w:ascii="Arial" w:eastAsia="Arial" w:hAnsi="Arial" w:cs="Arial"/>
                <w:b/>
                <w:bCs/>
                <w:color w:val="000000" w:themeColor="text1"/>
                <w:sz w:val="20"/>
                <w:szCs w:val="20"/>
                <w:lang w:val="en-US"/>
              </w:rPr>
              <w:t>4. NACIONALINIS SAUGUMAS / 4. NATIONAL SECURITY</w:t>
            </w:r>
          </w:p>
        </w:tc>
      </w:tr>
      <w:tr w:rsidR="00DD39D7" w14:paraId="7CAD05C0" w14:textId="77777777" w:rsidTr="7D3A18FA">
        <w:trPr>
          <w:trHeight w:val="300"/>
        </w:trPr>
        <w:tc>
          <w:tcPr>
            <w:tcW w:w="705" w:type="dxa"/>
          </w:tcPr>
          <w:p w14:paraId="3284D188" w14:textId="294F11E8" w:rsidR="00DD39D7" w:rsidRPr="78472195" w:rsidRDefault="00DD39D7" w:rsidP="092F1A0A">
            <w:pPr>
              <w:spacing w:line="276" w:lineRule="auto"/>
              <w:rPr>
                <w:rFonts w:ascii="Arial" w:eastAsia="Arial" w:hAnsi="Arial" w:cs="Arial"/>
                <w:sz w:val="20"/>
                <w:szCs w:val="20"/>
              </w:rPr>
            </w:pPr>
            <w:r w:rsidRPr="092F1A0A">
              <w:rPr>
                <w:rFonts w:ascii="Arial" w:eastAsia="Arial" w:hAnsi="Arial" w:cs="Arial"/>
                <w:sz w:val="20"/>
                <w:szCs w:val="20"/>
                <w:lang w:val="en-US"/>
              </w:rPr>
              <w:t>1.</w:t>
            </w:r>
          </w:p>
        </w:tc>
        <w:tc>
          <w:tcPr>
            <w:tcW w:w="4476" w:type="dxa"/>
          </w:tcPr>
          <w:p w14:paraId="596EBB16" w14:textId="77777777" w:rsidR="00DD39D7" w:rsidRPr="006E003C" w:rsidRDefault="00DD39D7" w:rsidP="00AB7F93">
            <w:pPr>
              <w:shd w:val="clear" w:color="auto" w:fill="FFFFFF" w:themeFill="background1"/>
              <w:spacing w:line="276" w:lineRule="auto"/>
              <w:jc w:val="both"/>
              <w:rPr>
                <w:rFonts w:ascii="Arial" w:eastAsia="Arial" w:hAnsi="Arial" w:cs="Arial"/>
                <w:color w:val="000000" w:themeColor="text1"/>
                <w:sz w:val="20"/>
                <w:szCs w:val="20"/>
              </w:rPr>
            </w:pPr>
            <w:r w:rsidRPr="092F1A0A">
              <w:rPr>
                <w:rFonts w:ascii="Arial" w:eastAsia="Arial" w:hAnsi="Arial" w:cs="Arial"/>
                <w:color w:val="000000" w:themeColor="text1"/>
                <w:sz w:val="20"/>
                <w:szCs w:val="20"/>
              </w:rPr>
              <w:t>Tiekėjas negali kelti grėsmės nacionaliniam saugumui.</w:t>
            </w:r>
          </w:p>
          <w:p w14:paraId="2C672B8B" w14:textId="03BBDF9C" w:rsidR="00DD39D7" w:rsidRPr="78472195" w:rsidRDefault="4DB80AE9" w:rsidP="00AB7F93">
            <w:pPr>
              <w:spacing w:line="276" w:lineRule="auto"/>
              <w:jc w:val="both"/>
              <w:rPr>
                <w:rFonts w:ascii="Arial" w:eastAsia="Arial" w:hAnsi="Arial" w:cs="Arial"/>
                <w:color w:val="000000" w:themeColor="text1"/>
                <w:sz w:val="20"/>
                <w:szCs w:val="20"/>
              </w:rPr>
            </w:pPr>
            <w:r w:rsidRPr="092F1A0A">
              <w:rPr>
                <w:rFonts w:ascii="Arial" w:eastAsia="Arial" w:hAnsi="Arial" w:cs="Arial"/>
                <w:color w:val="000000" w:themeColor="text1"/>
                <w:sz w:val="20"/>
                <w:szCs w:val="20"/>
              </w:rPr>
              <w:t>Laikoma, kad tiekėjas turi interesų konfliktą ir</w:t>
            </w:r>
            <w:r w:rsidR="14687E97" w:rsidRPr="092F1A0A">
              <w:rPr>
                <w:rFonts w:ascii="Arial" w:eastAsia="Arial" w:hAnsi="Arial" w:cs="Arial"/>
                <w:color w:val="000000" w:themeColor="text1"/>
                <w:sz w:val="20"/>
                <w:szCs w:val="20"/>
              </w:rPr>
              <w:t xml:space="preserve"> galintį neigiamai paveikti </w:t>
            </w:r>
            <w:r w:rsidRPr="092F1A0A">
              <w:rPr>
                <w:rFonts w:ascii="Arial" w:eastAsia="Arial" w:hAnsi="Arial" w:cs="Arial"/>
                <w:color w:val="000000" w:themeColor="text1"/>
                <w:sz w:val="20"/>
                <w:szCs w:val="20"/>
              </w:rPr>
              <w:t xml:space="preserve"> pirkimo sutarties vykdymą, kai Lietuvos Respublikos Vyriausybė yra priėmusi sprendimą,  kad ketinamas sudaryti sandoris neatitinka nacionalinio saugumo interesų vadovaujantis Nacionaliniam saugumui užtikrinti svarbių objektų apsaugos įstatymu.</w:t>
            </w:r>
          </w:p>
        </w:tc>
        <w:tc>
          <w:tcPr>
            <w:tcW w:w="5297" w:type="dxa"/>
          </w:tcPr>
          <w:p w14:paraId="0CFE44DF" w14:textId="2B3E4B6F" w:rsidR="00DD39D7" w:rsidRPr="78472195" w:rsidRDefault="00033EB8" w:rsidP="00AB7F93">
            <w:pPr>
              <w:shd w:val="clear" w:color="auto" w:fill="FFFFFF" w:themeFill="background1"/>
              <w:spacing w:line="276" w:lineRule="auto"/>
              <w:jc w:val="both"/>
              <w:rPr>
                <w:rFonts w:ascii="Arial" w:eastAsia="Arial" w:hAnsi="Arial" w:cs="Arial"/>
                <w:color w:val="000000" w:themeColor="text1"/>
                <w:sz w:val="20"/>
                <w:szCs w:val="20"/>
              </w:rPr>
            </w:pPr>
            <w:r w:rsidRPr="092F1A0A">
              <w:rPr>
                <w:rFonts w:ascii="Arial" w:eastAsia="Arial" w:hAnsi="Arial" w:cs="Arial"/>
                <w:color w:val="000000" w:themeColor="text1"/>
                <w:sz w:val="20"/>
                <w:szCs w:val="20"/>
              </w:rPr>
              <w:t xml:space="preserve">1. </w:t>
            </w:r>
            <w:r w:rsidR="4DB80AE9" w:rsidRPr="092F1A0A">
              <w:rPr>
                <w:rFonts w:ascii="Arial" w:eastAsia="Arial" w:hAnsi="Arial" w:cs="Arial"/>
                <w:color w:val="000000" w:themeColor="text1"/>
                <w:sz w:val="20"/>
                <w:szCs w:val="20"/>
              </w:rPr>
              <w:t>Pirkimo metu atliekant patikrą dėl atitikties nacionalinio saugumo interesams, Tiekėjas</w:t>
            </w:r>
            <w:r w:rsidR="2006EAB3" w:rsidRPr="092F1A0A">
              <w:rPr>
                <w:rFonts w:ascii="Arial" w:eastAsia="Arial" w:hAnsi="Arial" w:cs="Arial"/>
                <w:color w:val="000000" w:themeColor="text1"/>
                <w:sz w:val="20"/>
                <w:szCs w:val="20"/>
              </w:rPr>
              <w:t xml:space="preserve"> privalo pateikti visus dokumentus</w:t>
            </w:r>
            <w:r w:rsidR="473F5024" w:rsidRPr="092F1A0A">
              <w:rPr>
                <w:rFonts w:ascii="Arial" w:eastAsia="Arial" w:hAnsi="Arial" w:cs="Arial"/>
                <w:color w:val="000000" w:themeColor="text1"/>
                <w:sz w:val="20"/>
                <w:szCs w:val="20"/>
              </w:rPr>
              <w:t xml:space="preserve">, reikalingus šiai patikrai. </w:t>
            </w:r>
          </w:p>
        </w:tc>
        <w:tc>
          <w:tcPr>
            <w:tcW w:w="4122" w:type="dxa"/>
          </w:tcPr>
          <w:p w14:paraId="11A4DC88" w14:textId="40C95FD0" w:rsidR="00DD39D7" w:rsidRPr="78472195" w:rsidRDefault="00DD39D7" w:rsidP="00AB7F93">
            <w:pPr>
              <w:shd w:val="clear" w:color="auto" w:fill="FFFFFF" w:themeFill="background1"/>
              <w:spacing w:line="276" w:lineRule="auto"/>
              <w:jc w:val="both"/>
              <w:rPr>
                <w:rFonts w:ascii="Arial" w:eastAsia="Arial" w:hAnsi="Arial" w:cs="Arial"/>
                <w:color w:val="000000" w:themeColor="text1"/>
                <w:sz w:val="20"/>
                <w:szCs w:val="20"/>
              </w:rPr>
            </w:pPr>
            <w:r w:rsidRPr="092F1A0A">
              <w:rPr>
                <w:rFonts w:ascii="Arial" w:eastAsia="Arial" w:hAnsi="Arial" w:cs="Arial"/>
                <w:color w:val="000000" w:themeColor="text1"/>
                <w:sz w:val="20"/>
                <w:szCs w:val="20"/>
              </w:rPr>
              <w:t>Tiekėjas, kiekvienas jungtinės veiklos partneris.</w:t>
            </w:r>
          </w:p>
        </w:tc>
      </w:tr>
      <w:tr w:rsidR="00AB7F93" w14:paraId="5CED6244" w14:textId="77777777" w:rsidTr="7D3A18FA">
        <w:trPr>
          <w:trHeight w:val="300"/>
        </w:trPr>
        <w:tc>
          <w:tcPr>
            <w:tcW w:w="705" w:type="dxa"/>
          </w:tcPr>
          <w:p w14:paraId="4A97F21A" w14:textId="33EED7B6" w:rsidR="00AB7F93" w:rsidRDefault="00AB7F93" w:rsidP="092F1A0A">
            <w:pPr>
              <w:spacing w:line="276" w:lineRule="auto"/>
              <w:rPr>
                <w:rFonts w:ascii="Arial" w:eastAsia="Arial" w:hAnsi="Arial" w:cs="Arial"/>
                <w:sz w:val="20"/>
                <w:szCs w:val="20"/>
                <w:lang w:val="en-US"/>
              </w:rPr>
            </w:pPr>
            <w:r w:rsidRPr="092F1A0A">
              <w:rPr>
                <w:rFonts w:ascii="Arial" w:eastAsia="Arial" w:hAnsi="Arial" w:cs="Arial"/>
                <w:sz w:val="20"/>
                <w:szCs w:val="20"/>
                <w:lang w:val="en-US"/>
              </w:rPr>
              <w:t>2.</w:t>
            </w:r>
          </w:p>
        </w:tc>
        <w:tc>
          <w:tcPr>
            <w:tcW w:w="4476" w:type="dxa"/>
          </w:tcPr>
          <w:p w14:paraId="052005B4" w14:textId="77777777" w:rsidR="00AB7F93" w:rsidRPr="00980670" w:rsidRDefault="00AB7F93" w:rsidP="00AB7F93">
            <w:pPr>
              <w:shd w:val="clear" w:color="auto" w:fill="FFFFFF" w:themeFill="background1"/>
              <w:spacing w:line="276" w:lineRule="auto"/>
              <w:jc w:val="both"/>
              <w:rPr>
                <w:rFonts w:ascii="Arial" w:eastAsia="Arial" w:hAnsi="Arial" w:cs="Arial"/>
                <w:color w:val="000000" w:themeColor="text1"/>
                <w:sz w:val="20"/>
                <w:szCs w:val="20"/>
                <w:lang w:val="en-GB"/>
              </w:rPr>
            </w:pPr>
            <w:r w:rsidRPr="092F1A0A">
              <w:rPr>
                <w:rFonts w:ascii="Arial" w:eastAsia="Arial" w:hAnsi="Arial" w:cs="Arial"/>
                <w:color w:val="000000" w:themeColor="text1"/>
                <w:sz w:val="20"/>
                <w:szCs w:val="20"/>
                <w:lang w:val="en-GB"/>
              </w:rPr>
              <w:t>The supplier must not pose a threat to national security.</w:t>
            </w:r>
          </w:p>
          <w:p w14:paraId="422FB533" w14:textId="388770C1" w:rsidR="00AB7F93" w:rsidRPr="006E003C" w:rsidRDefault="00AB7F93" w:rsidP="00AB7F93">
            <w:pPr>
              <w:shd w:val="clear" w:color="auto" w:fill="FFFFFF" w:themeFill="background1"/>
              <w:spacing w:line="276" w:lineRule="auto"/>
              <w:jc w:val="both"/>
              <w:rPr>
                <w:rFonts w:ascii="Arial" w:eastAsia="Arial" w:hAnsi="Arial" w:cs="Arial"/>
                <w:color w:val="000000" w:themeColor="text1"/>
                <w:sz w:val="20"/>
                <w:szCs w:val="20"/>
              </w:rPr>
            </w:pPr>
            <w:r w:rsidRPr="092F1A0A">
              <w:rPr>
                <w:rFonts w:ascii="Arial" w:eastAsia="Arial" w:hAnsi="Arial" w:cs="Arial"/>
                <w:color w:val="000000" w:themeColor="text1"/>
                <w:sz w:val="20"/>
                <w:szCs w:val="20"/>
                <w:lang w:val="en-GB"/>
              </w:rPr>
              <w:t>A supplier shall be deemed to have a conflict of interest that may adversely affect the performance of a procurement contract when the Government of the Republic of Lithuania has decided that the intended transaction is not in the interest of national security in accordance with the Law on the Protection of Objects of Importance to Ensuring National Security.</w:t>
            </w:r>
          </w:p>
        </w:tc>
        <w:tc>
          <w:tcPr>
            <w:tcW w:w="5297" w:type="dxa"/>
          </w:tcPr>
          <w:p w14:paraId="3B4732A1" w14:textId="3EFD75F4" w:rsidR="00AB7F93" w:rsidRDefault="00AB7F93" w:rsidP="00AB7F93">
            <w:pPr>
              <w:shd w:val="clear" w:color="auto" w:fill="FFFFFF" w:themeFill="background1"/>
              <w:spacing w:line="276" w:lineRule="auto"/>
              <w:jc w:val="both"/>
              <w:rPr>
                <w:rFonts w:ascii="Arial" w:eastAsia="Arial" w:hAnsi="Arial" w:cs="Arial"/>
                <w:color w:val="000000" w:themeColor="text1"/>
                <w:sz w:val="20"/>
                <w:szCs w:val="20"/>
              </w:rPr>
            </w:pPr>
            <w:r w:rsidRPr="092F1A0A">
              <w:rPr>
                <w:rFonts w:ascii="Arial" w:eastAsia="Arial" w:hAnsi="Arial" w:cs="Arial"/>
                <w:color w:val="000000" w:themeColor="text1"/>
                <w:sz w:val="20"/>
                <w:szCs w:val="20"/>
                <w:lang w:val="en-GB"/>
              </w:rPr>
              <w:t xml:space="preserve">1. </w:t>
            </w:r>
            <w:proofErr w:type="gramStart"/>
            <w:r w:rsidRPr="092F1A0A">
              <w:rPr>
                <w:rFonts w:ascii="Arial" w:eastAsia="Arial" w:hAnsi="Arial" w:cs="Arial"/>
                <w:color w:val="000000" w:themeColor="text1"/>
                <w:sz w:val="20"/>
                <w:szCs w:val="20"/>
                <w:lang w:val="en-GB"/>
              </w:rPr>
              <w:t>In the course of</w:t>
            </w:r>
            <w:proofErr w:type="gramEnd"/>
            <w:r w:rsidRPr="092F1A0A">
              <w:rPr>
                <w:rFonts w:ascii="Arial" w:eastAsia="Arial" w:hAnsi="Arial" w:cs="Arial"/>
                <w:color w:val="000000" w:themeColor="text1"/>
                <w:sz w:val="20"/>
                <w:szCs w:val="20"/>
                <w:lang w:val="en-GB"/>
              </w:rPr>
              <w:t xml:space="preserve"> the verification of compliance with the national security interests, the Supplier must provide all documents necessary for this verification. </w:t>
            </w:r>
          </w:p>
        </w:tc>
        <w:tc>
          <w:tcPr>
            <w:tcW w:w="4122" w:type="dxa"/>
          </w:tcPr>
          <w:p w14:paraId="356E20CF" w14:textId="1CA2E351" w:rsidR="00AB7F93" w:rsidRPr="006E003C" w:rsidRDefault="00AB7F93" w:rsidP="092F1A0A">
            <w:pPr>
              <w:shd w:val="clear" w:color="auto" w:fill="FFFFFF" w:themeFill="background1"/>
              <w:spacing w:line="276" w:lineRule="auto"/>
              <w:jc w:val="both"/>
              <w:rPr>
                <w:rFonts w:ascii="Arial" w:eastAsia="Arial" w:hAnsi="Arial" w:cs="Arial"/>
                <w:color w:val="000000"/>
                <w:sz w:val="20"/>
                <w:szCs w:val="20"/>
              </w:rPr>
            </w:pPr>
            <w:r w:rsidRPr="092F1A0A">
              <w:rPr>
                <w:rFonts w:ascii="Arial" w:eastAsia="Arial" w:hAnsi="Arial" w:cs="Arial"/>
                <w:color w:val="000000" w:themeColor="text1"/>
                <w:sz w:val="20"/>
                <w:szCs w:val="20"/>
                <w:lang w:val="en-GB"/>
              </w:rPr>
              <w:t>The supplier, each joint venture partner.</w:t>
            </w:r>
          </w:p>
        </w:tc>
      </w:tr>
      <w:bookmarkEnd w:id="0"/>
    </w:tbl>
    <w:p w14:paraId="1C57CF3F" w14:textId="25171BD0" w:rsidR="743C1DC6" w:rsidRDefault="743C1DC6"/>
    <w:p w14:paraId="765C224D" w14:textId="5B86CD11" w:rsidR="16D592A5" w:rsidRDefault="16D592A5" w:rsidP="00033EB8">
      <w:pPr>
        <w:ind w:right="-178"/>
        <w:jc w:val="both"/>
        <w:rPr>
          <w:rFonts w:ascii="Arial" w:eastAsia="Arial" w:hAnsi="Arial" w:cs="Arial"/>
          <w:color w:val="000000" w:themeColor="text1"/>
          <w:sz w:val="20"/>
          <w:szCs w:val="20"/>
        </w:rPr>
      </w:pPr>
      <w:r w:rsidRPr="00033EB8">
        <w:rPr>
          <w:rFonts w:ascii="Arial" w:eastAsia="Arial" w:hAnsi="Arial" w:cs="Arial"/>
          <w:b/>
          <w:bCs/>
          <w:color w:val="000000" w:themeColor="text1"/>
          <w:sz w:val="20"/>
          <w:szCs w:val="20"/>
        </w:rPr>
        <w:t>Pastab</w:t>
      </w:r>
      <w:r w:rsidR="00033EB8">
        <w:rPr>
          <w:rFonts w:ascii="Arial" w:eastAsia="Arial" w:hAnsi="Arial" w:cs="Arial"/>
          <w:b/>
          <w:bCs/>
          <w:color w:val="000000" w:themeColor="text1"/>
          <w:sz w:val="20"/>
          <w:szCs w:val="20"/>
        </w:rPr>
        <w:t xml:space="preserve">a: </w:t>
      </w:r>
      <w:r w:rsidR="00033EB8">
        <w:rPr>
          <w:rFonts w:ascii="Arial" w:eastAsia="Arial" w:hAnsi="Arial" w:cs="Arial"/>
          <w:i/>
          <w:iCs/>
          <w:color w:val="000000" w:themeColor="text1"/>
          <w:sz w:val="20"/>
          <w:szCs w:val="20"/>
        </w:rPr>
        <w:t>t</w:t>
      </w:r>
      <w:r w:rsidRPr="00033EB8">
        <w:rPr>
          <w:rFonts w:ascii="Arial" w:eastAsia="Arial" w:hAnsi="Arial" w:cs="Arial"/>
          <w:i/>
          <w:iCs/>
          <w:color w:val="000000" w:themeColor="text1"/>
          <w:sz w:val="20"/>
          <w:szCs w:val="20"/>
        </w:rPr>
        <w: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033EB8">
        <w:rPr>
          <w:rFonts w:ascii="Arial" w:eastAsia="Arial" w:hAnsi="Arial" w:cs="Arial"/>
          <w:color w:val="000000" w:themeColor="text1"/>
          <w:sz w:val="20"/>
          <w:szCs w:val="20"/>
        </w:rPr>
        <w:t>.</w:t>
      </w:r>
    </w:p>
    <w:p w14:paraId="71ADC014" w14:textId="77E95ECC" w:rsidR="743C1DC6" w:rsidRPr="008E5818" w:rsidRDefault="008E5818" w:rsidP="008E5818">
      <w:pPr>
        <w:ind w:right="-178"/>
        <w:jc w:val="both"/>
        <w:rPr>
          <w:rFonts w:ascii="Arial" w:eastAsia="Arial" w:hAnsi="Arial" w:cs="Arial"/>
          <w:color w:val="000000" w:themeColor="text1"/>
          <w:sz w:val="20"/>
          <w:szCs w:val="20"/>
          <w:lang w:val="en-GB"/>
        </w:rPr>
      </w:pPr>
      <w:r w:rsidRPr="00980670">
        <w:rPr>
          <w:rFonts w:ascii="Arial" w:eastAsia="Arial" w:hAnsi="Arial" w:cs="Arial"/>
          <w:b/>
          <w:bCs/>
          <w:color w:val="000000" w:themeColor="text1"/>
          <w:sz w:val="20"/>
          <w:szCs w:val="20"/>
          <w:lang w:val="en-GB"/>
        </w:rPr>
        <w:lastRenderedPageBreak/>
        <w:t>Note:</w:t>
      </w:r>
      <w:r w:rsidRPr="00980670">
        <w:rPr>
          <w:rFonts w:ascii="Arial" w:eastAsia="Arial" w:hAnsi="Arial" w:cs="Arial"/>
          <w:color w:val="000000" w:themeColor="text1"/>
          <w:sz w:val="20"/>
          <w:szCs w:val="20"/>
          <w:lang w:val="en-GB"/>
        </w:rPr>
        <w:t xml:space="preserve"> </w:t>
      </w:r>
      <w:r w:rsidRPr="00980670">
        <w:rPr>
          <w:rFonts w:ascii="Arial" w:eastAsia="Arial" w:hAnsi="Arial" w:cs="Arial"/>
          <w:i/>
          <w:iCs/>
          <w:color w:val="000000" w:themeColor="text1"/>
          <w:sz w:val="20"/>
          <w:szCs w:val="20"/>
          <w:lang w:val="en-GB"/>
        </w:rPr>
        <w:t>in cases where the procurement documents do not stipulate that the Supplier’s qualification for the right to engage in the relevant activity is verified or not fully tested in accordance with the qualification requirements set in the procurement documents, but the regulatory legal acts provide for certain requirements for the right to engage in such activities, the Supplier undertakes to the Contracting Authority that the contract will be performed only by persons entitled to do so</w:t>
      </w:r>
      <w:r w:rsidRPr="00980670">
        <w:rPr>
          <w:rFonts w:ascii="Arial" w:eastAsia="Arial" w:hAnsi="Arial" w:cs="Arial"/>
          <w:color w:val="000000" w:themeColor="text1"/>
          <w:sz w:val="20"/>
          <w:szCs w:val="20"/>
          <w:lang w:val="en-GB"/>
        </w:rPr>
        <w:t>.</w:t>
      </w:r>
      <w:r w:rsidRPr="00980670">
        <w:rPr>
          <w:rFonts w:ascii="Arial" w:eastAsia="Arial" w:hAnsi="Arial" w:cs="Arial"/>
          <w:i/>
          <w:iCs/>
          <w:color w:val="000000" w:themeColor="text1"/>
          <w:sz w:val="20"/>
          <w:szCs w:val="20"/>
          <w:lang w:val="en-GB"/>
        </w:rPr>
        <w:t xml:space="preserve"> Before the performance of the relevant activities the Supplier will have to provide the relevant documents proving that the procurement contract will be performed only by persons entitled to do so.</w:t>
      </w:r>
    </w:p>
    <w:sectPr w:rsidR="743C1DC6" w:rsidRPr="008E5818" w:rsidSect="00C44C72">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6708A" w14:textId="77777777" w:rsidR="00F02B7B" w:rsidRDefault="00F02B7B" w:rsidP="00C44C72">
      <w:r>
        <w:separator/>
      </w:r>
    </w:p>
  </w:endnote>
  <w:endnote w:type="continuationSeparator" w:id="0">
    <w:p w14:paraId="60BC11A9" w14:textId="77777777" w:rsidR="00F02B7B" w:rsidRDefault="00F02B7B" w:rsidP="00C44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Helvetica Neue Light">
    <w:altName w:val="Microsoft YaHei"/>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867B0" w14:textId="77777777" w:rsidR="00F02B7B" w:rsidRDefault="00F02B7B" w:rsidP="00C44C72">
      <w:r>
        <w:separator/>
      </w:r>
    </w:p>
  </w:footnote>
  <w:footnote w:type="continuationSeparator" w:id="0">
    <w:p w14:paraId="2B3E67AC" w14:textId="77777777" w:rsidR="00F02B7B" w:rsidRDefault="00F02B7B" w:rsidP="00C44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749D"/>
    <w:multiLevelType w:val="hybridMultilevel"/>
    <w:tmpl w:val="2A2640CA"/>
    <w:lvl w:ilvl="0" w:tplc="FB7C458C">
      <w:start w:val="1"/>
      <w:numFmt w:val="bullet"/>
      <w:lvlText w:val="-"/>
      <w:lvlJc w:val="left"/>
      <w:pPr>
        <w:ind w:left="720" w:hanging="360"/>
      </w:pPr>
      <w:rPr>
        <w:rFonts w:ascii="Aptos" w:hAnsi="Aptos" w:hint="default"/>
      </w:rPr>
    </w:lvl>
    <w:lvl w:ilvl="1" w:tplc="63902356">
      <w:start w:val="1"/>
      <w:numFmt w:val="bullet"/>
      <w:lvlText w:val="o"/>
      <w:lvlJc w:val="left"/>
      <w:pPr>
        <w:ind w:left="1440" w:hanging="360"/>
      </w:pPr>
      <w:rPr>
        <w:rFonts w:ascii="Courier New" w:hAnsi="Courier New" w:hint="default"/>
      </w:rPr>
    </w:lvl>
    <w:lvl w:ilvl="2" w:tplc="EF58A5A2">
      <w:start w:val="1"/>
      <w:numFmt w:val="bullet"/>
      <w:lvlText w:val=""/>
      <w:lvlJc w:val="left"/>
      <w:pPr>
        <w:ind w:left="2160" w:hanging="360"/>
      </w:pPr>
      <w:rPr>
        <w:rFonts w:ascii="Wingdings" w:hAnsi="Wingdings" w:hint="default"/>
      </w:rPr>
    </w:lvl>
    <w:lvl w:ilvl="3" w:tplc="A1720D72">
      <w:start w:val="1"/>
      <w:numFmt w:val="bullet"/>
      <w:lvlText w:val=""/>
      <w:lvlJc w:val="left"/>
      <w:pPr>
        <w:ind w:left="2880" w:hanging="360"/>
      </w:pPr>
      <w:rPr>
        <w:rFonts w:ascii="Symbol" w:hAnsi="Symbol" w:hint="default"/>
      </w:rPr>
    </w:lvl>
    <w:lvl w:ilvl="4" w:tplc="534E5AD2">
      <w:start w:val="1"/>
      <w:numFmt w:val="bullet"/>
      <w:lvlText w:val="o"/>
      <w:lvlJc w:val="left"/>
      <w:pPr>
        <w:ind w:left="3600" w:hanging="360"/>
      </w:pPr>
      <w:rPr>
        <w:rFonts w:ascii="Courier New" w:hAnsi="Courier New" w:hint="default"/>
      </w:rPr>
    </w:lvl>
    <w:lvl w:ilvl="5" w:tplc="A9FA7966">
      <w:start w:val="1"/>
      <w:numFmt w:val="bullet"/>
      <w:lvlText w:val=""/>
      <w:lvlJc w:val="left"/>
      <w:pPr>
        <w:ind w:left="4320" w:hanging="360"/>
      </w:pPr>
      <w:rPr>
        <w:rFonts w:ascii="Wingdings" w:hAnsi="Wingdings" w:hint="default"/>
      </w:rPr>
    </w:lvl>
    <w:lvl w:ilvl="6" w:tplc="A4E2E828">
      <w:start w:val="1"/>
      <w:numFmt w:val="bullet"/>
      <w:lvlText w:val=""/>
      <w:lvlJc w:val="left"/>
      <w:pPr>
        <w:ind w:left="5040" w:hanging="360"/>
      </w:pPr>
      <w:rPr>
        <w:rFonts w:ascii="Symbol" w:hAnsi="Symbol" w:hint="default"/>
      </w:rPr>
    </w:lvl>
    <w:lvl w:ilvl="7" w:tplc="E75E8ACC">
      <w:start w:val="1"/>
      <w:numFmt w:val="bullet"/>
      <w:lvlText w:val="o"/>
      <w:lvlJc w:val="left"/>
      <w:pPr>
        <w:ind w:left="5760" w:hanging="360"/>
      </w:pPr>
      <w:rPr>
        <w:rFonts w:ascii="Courier New" w:hAnsi="Courier New" w:hint="default"/>
      </w:rPr>
    </w:lvl>
    <w:lvl w:ilvl="8" w:tplc="452CF406">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7CA79"/>
    <w:multiLevelType w:val="hybridMultilevel"/>
    <w:tmpl w:val="96EC5A82"/>
    <w:lvl w:ilvl="0" w:tplc="BADC2E22">
      <w:start w:val="1"/>
      <w:numFmt w:val="bullet"/>
      <w:lvlText w:val=""/>
      <w:lvlJc w:val="left"/>
      <w:pPr>
        <w:ind w:left="720" w:hanging="360"/>
      </w:pPr>
      <w:rPr>
        <w:rFonts w:ascii="Symbol" w:hAnsi="Symbol" w:hint="default"/>
      </w:rPr>
    </w:lvl>
    <w:lvl w:ilvl="1" w:tplc="3ADED672">
      <w:start w:val="1"/>
      <w:numFmt w:val="bullet"/>
      <w:lvlText w:val="o"/>
      <w:lvlJc w:val="left"/>
      <w:pPr>
        <w:ind w:left="1440" w:hanging="360"/>
      </w:pPr>
      <w:rPr>
        <w:rFonts w:ascii="Courier New" w:hAnsi="Courier New" w:hint="default"/>
      </w:rPr>
    </w:lvl>
    <w:lvl w:ilvl="2" w:tplc="91804A5E">
      <w:start w:val="1"/>
      <w:numFmt w:val="bullet"/>
      <w:lvlText w:val=""/>
      <w:lvlJc w:val="left"/>
      <w:pPr>
        <w:ind w:left="2160" w:hanging="360"/>
      </w:pPr>
      <w:rPr>
        <w:rFonts w:ascii="Wingdings" w:hAnsi="Wingdings" w:hint="default"/>
      </w:rPr>
    </w:lvl>
    <w:lvl w:ilvl="3" w:tplc="6A9EBF78">
      <w:start w:val="1"/>
      <w:numFmt w:val="bullet"/>
      <w:lvlText w:val=""/>
      <w:lvlJc w:val="left"/>
      <w:pPr>
        <w:ind w:left="2880" w:hanging="360"/>
      </w:pPr>
      <w:rPr>
        <w:rFonts w:ascii="Symbol" w:hAnsi="Symbol" w:hint="default"/>
      </w:rPr>
    </w:lvl>
    <w:lvl w:ilvl="4" w:tplc="03CAA9A0">
      <w:start w:val="1"/>
      <w:numFmt w:val="bullet"/>
      <w:lvlText w:val="o"/>
      <w:lvlJc w:val="left"/>
      <w:pPr>
        <w:ind w:left="3600" w:hanging="360"/>
      </w:pPr>
      <w:rPr>
        <w:rFonts w:ascii="Courier New" w:hAnsi="Courier New" w:hint="default"/>
      </w:rPr>
    </w:lvl>
    <w:lvl w:ilvl="5" w:tplc="D3A86EA6">
      <w:start w:val="1"/>
      <w:numFmt w:val="bullet"/>
      <w:lvlText w:val=""/>
      <w:lvlJc w:val="left"/>
      <w:pPr>
        <w:ind w:left="4320" w:hanging="360"/>
      </w:pPr>
      <w:rPr>
        <w:rFonts w:ascii="Wingdings" w:hAnsi="Wingdings" w:hint="default"/>
      </w:rPr>
    </w:lvl>
    <w:lvl w:ilvl="6" w:tplc="63B4691A">
      <w:start w:val="1"/>
      <w:numFmt w:val="bullet"/>
      <w:lvlText w:val=""/>
      <w:lvlJc w:val="left"/>
      <w:pPr>
        <w:ind w:left="5040" w:hanging="360"/>
      </w:pPr>
      <w:rPr>
        <w:rFonts w:ascii="Symbol" w:hAnsi="Symbol" w:hint="default"/>
      </w:rPr>
    </w:lvl>
    <w:lvl w:ilvl="7" w:tplc="8132D9F2">
      <w:start w:val="1"/>
      <w:numFmt w:val="bullet"/>
      <w:lvlText w:val="o"/>
      <w:lvlJc w:val="left"/>
      <w:pPr>
        <w:ind w:left="5760" w:hanging="360"/>
      </w:pPr>
      <w:rPr>
        <w:rFonts w:ascii="Courier New" w:hAnsi="Courier New" w:hint="default"/>
      </w:rPr>
    </w:lvl>
    <w:lvl w:ilvl="8" w:tplc="A4ACE700">
      <w:start w:val="1"/>
      <w:numFmt w:val="bullet"/>
      <w:lvlText w:val=""/>
      <w:lvlJc w:val="left"/>
      <w:pPr>
        <w:ind w:left="6480" w:hanging="360"/>
      </w:pPr>
      <w:rPr>
        <w:rFonts w:ascii="Wingdings" w:hAnsi="Wingdings" w:hint="default"/>
      </w:rPr>
    </w:lvl>
  </w:abstractNum>
  <w:abstractNum w:abstractNumId="3" w15:restartNumberingAfterBreak="0">
    <w:nsid w:val="09A22178"/>
    <w:multiLevelType w:val="hybridMultilevel"/>
    <w:tmpl w:val="481A8A44"/>
    <w:lvl w:ilvl="0" w:tplc="BA526B36">
      <w:start w:val="1"/>
      <w:numFmt w:val="decimal"/>
      <w:lvlText w:val="1)"/>
      <w:lvlJc w:val="left"/>
      <w:pPr>
        <w:ind w:left="720" w:hanging="360"/>
      </w:pPr>
    </w:lvl>
    <w:lvl w:ilvl="1" w:tplc="65E21D3A">
      <w:start w:val="1"/>
      <w:numFmt w:val="lowerLetter"/>
      <w:lvlText w:val="%2."/>
      <w:lvlJc w:val="left"/>
      <w:pPr>
        <w:ind w:left="1440" w:hanging="360"/>
      </w:pPr>
    </w:lvl>
    <w:lvl w:ilvl="2" w:tplc="AB9E6AEE">
      <w:start w:val="1"/>
      <w:numFmt w:val="lowerRoman"/>
      <w:lvlText w:val="%3."/>
      <w:lvlJc w:val="right"/>
      <w:pPr>
        <w:ind w:left="2160" w:hanging="180"/>
      </w:pPr>
    </w:lvl>
    <w:lvl w:ilvl="3" w:tplc="BBF4F6C2">
      <w:start w:val="1"/>
      <w:numFmt w:val="decimal"/>
      <w:lvlText w:val="%4."/>
      <w:lvlJc w:val="left"/>
      <w:pPr>
        <w:ind w:left="2880" w:hanging="360"/>
      </w:pPr>
    </w:lvl>
    <w:lvl w:ilvl="4" w:tplc="F808EE20">
      <w:start w:val="1"/>
      <w:numFmt w:val="lowerLetter"/>
      <w:lvlText w:val="%5."/>
      <w:lvlJc w:val="left"/>
      <w:pPr>
        <w:ind w:left="3600" w:hanging="360"/>
      </w:pPr>
    </w:lvl>
    <w:lvl w:ilvl="5" w:tplc="E586D546">
      <w:start w:val="1"/>
      <w:numFmt w:val="lowerRoman"/>
      <w:lvlText w:val="%6."/>
      <w:lvlJc w:val="right"/>
      <w:pPr>
        <w:ind w:left="4320" w:hanging="180"/>
      </w:pPr>
    </w:lvl>
    <w:lvl w:ilvl="6" w:tplc="5E508D1A">
      <w:start w:val="1"/>
      <w:numFmt w:val="decimal"/>
      <w:lvlText w:val="%7."/>
      <w:lvlJc w:val="left"/>
      <w:pPr>
        <w:ind w:left="5040" w:hanging="360"/>
      </w:pPr>
    </w:lvl>
    <w:lvl w:ilvl="7" w:tplc="860040CE">
      <w:start w:val="1"/>
      <w:numFmt w:val="lowerLetter"/>
      <w:lvlText w:val="%8."/>
      <w:lvlJc w:val="left"/>
      <w:pPr>
        <w:ind w:left="5760" w:hanging="360"/>
      </w:pPr>
    </w:lvl>
    <w:lvl w:ilvl="8" w:tplc="B3122618">
      <w:start w:val="1"/>
      <w:numFmt w:val="lowerRoman"/>
      <w:lvlText w:val="%9."/>
      <w:lvlJc w:val="right"/>
      <w:pPr>
        <w:ind w:left="6480" w:hanging="180"/>
      </w:pPr>
    </w:lvl>
  </w:abstractNum>
  <w:abstractNum w:abstractNumId="4" w15:restartNumberingAfterBreak="0">
    <w:nsid w:val="0CC34246"/>
    <w:multiLevelType w:val="hybridMultilevel"/>
    <w:tmpl w:val="FD4838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383B54"/>
    <w:multiLevelType w:val="hybridMultilevel"/>
    <w:tmpl w:val="AD46CA76"/>
    <w:lvl w:ilvl="0" w:tplc="8466ADEC">
      <w:start w:val="1"/>
      <w:numFmt w:val="decimal"/>
      <w:lvlText w:val="%1)"/>
      <w:lvlJc w:val="left"/>
      <w:pPr>
        <w:ind w:left="720" w:hanging="360"/>
      </w:pPr>
    </w:lvl>
    <w:lvl w:ilvl="1" w:tplc="B300A47C">
      <w:start w:val="1"/>
      <w:numFmt w:val="lowerLetter"/>
      <w:lvlText w:val="%2."/>
      <w:lvlJc w:val="left"/>
      <w:pPr>
        <w:ind w:left="1440" w:hanging="360"/>
      </w:pPr>
    </w:lvl>
    <w:lvl w:ilvl="2" w:tplc="ABBA7198">
      <w:start w:val="1"/>
      <w:numFmt w:val="lowerRoman"/>
      <w:lvlText w:val="%3."/>
      <w:lvlJc w:val="right"/>
      <w:pPr>
        <w:ind w:left="2160" w:hanging="180"/>
      </w:pPr>
    </w:lvl>
    <w:lvl w:ilvl="3" w:tplc="3D0C714A">
      <w:start w:val="1"/>
      <w:numFmt w:val="decimal"/>
      <w:lvlText w:val="%4."/>
      <w:lvlJc w:val="left"/>
      <w:pPr>
        <w:ind w:left="2880" w:hanging="360"/>
      </w:pPr>
    </w:lvl>
    <w:lvl w:ilvl="4" w:tplc="82989774">
      <w:start w:val="1"/>
      <w:numFmt w:val="lowerLetter"/>
      <w:lvlText w:val="%5."/>
      <w:lvlJc w:val="left"/>
      <w:pPr>
        <w:ind w:left="3600" w:hanging="360"/>
      </w:pPr>
    </w:lvl>
    <w:lvl w:ilvl="5" w:tplc="B492C974">
      <w:start w:val="1"/>
      <w:numFmt w:val="lowerRoman"/>
      <w:lvlText w:val="%6."/>
      <w:lvlJc w:val="right"/>
      <w:pPr>
        <w:ind w:left="4320" w:hanging="180"/>
      </w:pPr>
    </w:lvl>
    <w:lvl w:ilvl="6" w:tplc="E65E5448">
      <w:start w:val="1"/>
      <w:numFmt w:val="decimal"/>
      <w:lvlText w:val="%7."/>
      <w:lvlJc w:val="left"/>
      <w:pPr>
        <w:ind w:left="5040" w:hanging="360"/>
      </w:pPr>
    </w:lvl>
    <w:lvl w:ilvl="7" w:tplc="DE82B9FC">
      <w:start w:val="1"/>
      <w:numFmt w:val="lowerLetter"/>
      <w:lvlText w:val="%8."/>
      <w:lvlJc w:val="left"/>
      <w:pPr>
        <w:ind w:left="5760" w:hanging="360"/>
      </w:pPr>
    </w:lvl>
    <w:lvl w:ilvl="8" w:tplc="7730EE44">
      <w:start w:val="1"/>
      <w:numFmt w:val="lowerRoman"/>
      <w:lvlText w:val="%9."/>
      <w:lvlJc w:val="right"/>
      <w:pPr>
        <w:ind w:left="6480" w:hanging="180"/>
      </w:pPr>
    </w:lvl>
  </w:abstractNum>
  <w:abstractNum w:abstractNumId="6" w15:restartNumberingAfterBreak="0">
    <w:nsid w:val="16D0CF26"/>
    <w:multiLevelType w:val="hybridMultilevel"/>
    <w:tmpl w:val="B2FA9F86"/>
    <w:lvl w:ilvl="0" w:tplc="4A0031B4">
      <w:start w:val="1"/>
      <w:numFmt w:val="decimal"/>
      <w:lvlText w:val="%1."/>
      <w:lvlJc w:val="left"/>
      <w:pPr>
        <w:ind w:left="1080" w:hanging="360"/>
      </w:pPr>
    </w:lvl>
    <w:lvl w:ilvl="1" w:tplc="1E40C7D0">
      <w:start w:val="1"/>
      <w:numFmt w:val="lowerLetter"/>
      <w:lvlText w:val="%2."/>
      <w:lvlJc w:val="left"/>
      <w:pPr>
        <w:ind w:left="1800" w:hanging="360"/>
      </w:pPr>
    </w:lvl>
    <w:lvl w:ilvl="2" w:tplc="0CB25760">
      <w:start w:val="1"/>
      <w:numFmt w:val="lowerRoman"/>
      <w:lvlText w:val="%3."/>
      <w:lvlJc w:val="right"/>
      <w:pPr>
        <w:ind w:left="2520" w:hanging="180"/>
      </w:pPr>
    </w:lvl>
    <w:lvl w:ilvl="3" w:tplc="80ACC978">
      <w:start w:val="1"/>
      <w:numFmt w:val="decimal"/>
      <w:lvlText w:val="%4."/>
      <w:lvlJc w:val="left"/>
      <w:pPr>
        <w:ind w:left="3240" w:hanging="360"/>
      </w:pPr>
    </w:lvl>
    <w:lvl w:ilvl="4" w:tplc="A3080BDC">
      <w:start w:val="1"/>
      <w:numFmt w:val="lowerLetter"/>
      <w:lvlText w:val="%5."/>
      <w:lvlJc w:val="left"/>
      <w:pPr>
        <w:ind w:left="3960" w:hanging="360"/>
      </w:pPr>
    </w:lvl>
    <w:lvl w:ilvl="5" w:tplc="3B30F76E">
      <w:start w:val="1"/>
      <w:numFmt w:val="lowerRoman"/>
      <w:lvlText w:val="%6."/>
      <w:lvlJc w:val="right"/>
      <w:pPr>
        <w:ind w:left="4680" w:hanging="180"/>
      </w:pPr>
    </w:lvl>
    <w:lvl w:ilvl="6" w:tplc="F4B8D61C">
      <w:start w:val="1"/>
      <w:numFmt w:val="decimal"/>
      <w:lvlText w:val="%7."/>
      <w:lvlJc w:val="left"/>
      <w:pPr>
        <w:ind w:left="5400" w:hanging="360"/>
      </w:pPr>
    </w:lvl>
    <w:lvl w:ilvl="7" w:tplc="6E56785E">
      <w:start w:val="1"/>
      <w:numFmt w:val="lowerLetter"/>
      <w:lvlText w:val="%8."/>
      <w:lvlJc w:val="left"/>
      <w:pPr>
        <w:ind w:left="6120" w:hanging="360"/>
      </w:pPr>
    </w:lvl>
    <w:lvl w:ilvl="8" w:tplc="3DFC725E">
      <w:start w:val="1"/>
      <w:numFmt w:val="lowerRoman"/>
      <w:lvlText w:val="%9."/>
      <w:lvlJc w:val="right"/>
      <w:pPr>
        <w:ind w:left="6840" w:hanging="180"/>
      </w:pPr>
    </w:lvl>
  </w:abstractNum>
  <w:abstractNum w:abstractNumId="7"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DBBF1E"/>
    <w:multiLevelType w:val="hybridMultilevel"/>
    <w:tmpl w:val="DA5A4796"/>
    <w:lvl w:ilvl="0" w:tplc="9F4CBAA4">
      <w:start w:val="1"/>
      <w:numFmt w:val="bullet"/>
      <w:lvlText w:val="-"/>
      <w:lvlJc w:val="left"/>
      <w:pPr>
        <w:ind w:left="720" w:hanging="360"/>
      </w:pPr>
      <w:rPr>
        <w:rFonts w:ascii="Aptos" w:hAnsi="Aptos" w:hint="default"/>
      </w:rPr>
    </w:lvl>
    <w:lvl w:ilvl="1" w:tplc="B7D4C49C">
      <w:start w:val="1"/>
      <w:numFmt w:val="bullet"/>
      <w:lvlText w:val="o"/>
      <w:lvlJc w:val="left"/>
      <w:pPr>
        <w:ind w:left="1440" w:hanging="360"/>
      </w:pPr>
      <w:rPr>
        <w:rFonts w:ascii="Courier New" w:hAnsi="Courier New" w:hint="default"/>
      </w:rPr>
    </w:lvl>
    <w:lvl w:ilvl="2" w:tplc="16228380">
      <w:start w:val="1"/>
      <w:numFmt w:val="bullet"/>
      <w:lvlText w:val=""/>
      <w:lvlJc w:val="left"/>
      <w:pPr>
        <w:ind w:left="2160" w:hanging="360"/>
      </w:pPr>
      <w:rPr>
        <w:rFonts w:ascii="Wingdings" w:hAnsi="Wingdings" w:hint="default"/>
      </w:rPr>
    </w:lvl>
    <w:lvl w:ilvl="3" w:tplc="68D29672">
      <w:start w:val="1"/>
      <w:numFmt w:val="bullet"/>
      <w:lvlText w:val=""/>
      <w:lvlJc w:val="left"/>
      <w:pPr>
        <w:ind w:left="2880" w:hanging="360"/>
      </w:pPr>
      <w:rPr>
        <w:rFonts w:ascii="Symbol" w:hAnsi="Symbol" w:hint="default"/>
      </w:rPr>
    </w:lvl>
    <w:lvl w:ilvl="4" w:tplc="27A8E362">
      <w:start w:val="1"/>
      <w:numFmt w:val="bullet"/>
      <w:lvlText w:val="o"/>
      <w:lvlJc w:val="left"/>
      <w:pPr>
        <w:ind w:left="3600" w:hanging="360"/>
      </w:pPr>
      <w:rPr>
        <w:rFonts w:ascii="Courier New" w:hAnsi="Courier New" w:hint="default"/>
      </w:rPr>
    </w:lvl>
    <w:lvl w:ilvl="5" w:tplc="A5B22328">
      <w:start w:val="1"/>
      <w:numFmt w:val="bullet"/>
      <w:lvlText w:val=""/>
      <w:lvlJc w:val="left"/>
      <w:pPr>
        <w:ind w:left="4320" w:hanging="360"/>
      </w:pPr>
      <w:rPr>
        <w:rFonts w:ascii="Wingdings" w:hAnsi="Wingdings" w:hint="default"/>
      </w:rPr>
    </w:lvl>
    <w:lvl w:ilvl="6" w:tplc="403E054A">
      <w:start w:val="1"/>
      <w:numFmt w:val="bullet"/>
      <w:lvlText w:val=""/>
      <w:lvlJc w:val="left"/>
      <w:pPr>
        <w:ind w:left="5040" w:hanging="360"/>
      </w:pPr>
      <w:rPr>
        <w:rFonts w:ascii="Symbol" w:hAnsi="Symbol" w:hint="default"/>
      </w:rPr>
    </w:lvl>
    <w:lvl w:ilvl="7" w:tplc="64185D56">
      <w:start w:val="1"/>
      <w:numFmt w:val="bullet"/>
      <w:lvlText w:val="o"/>
      <w:lvlJc w:val="left"/>
      <w:pPr>
        <w:ind w:left="5760" w:hanging="360"/>
      </w:pPr>
      <w:rPr>
        <w:rFonts w:ascii="Courier New" w:hAnsi="Courier New" w:hint="default"/>
      </w:rPr>
    </w:lvl>
    <w:lvl w:ilvl="8" w:tplc="491AE85C">
      <w:start w:val="1"/>
      <w:numFmt w:val="bullet"/>
      <w:lvlText w:val=""/>
      <w:lvlJc w:val="left"/>
      <w:pPr>
        <w:ind w:left="6480" w:hanging="360"/>
      </w:pPr>
      <w:rPr>
        <w:rFonts w:ascii="Wingdings" w:hAnsi="Wingdings" w:hint="default"/>
      </w:rPr>
    </w:lvl>
  </w:abstractNum>
  <w:abstractNum w:abstractNumId="9" w15:restartNumberingAfterBreak="0">
    <w:nsid w:val="28B8FE1C"/>
    <w:multiLevelType w:val="hybridMultilevel"/>
    <w:tmpl w:val="8C7E3FC2"/>
    <w:lvl w:ilvl="0" w:tplc="4AC03974">
      <w:start w:val="1"/>
      <w:numFmt w:val="decimal"/>
      <w:lvlText w:val="%1)"/>
      <w:lvlJc w:val="left"/>
      <w:pPr>
        <w:ind w:left="720" w:hanging="360"/>
      </w:pPr>
    </w:lvl>
    <w:lvl w:ilvl="1" w:tplc="8CFAFCAE">
      <w:start w:val="1"/>
      <w:numFmt w:val="lowerLetter"/>
      <w:lvlText w:val="%2."/>
      <w:lvlJc w:val="left"/>
      <w:pPr>
        <w:ind w:left="1440" w:hanging="360"/>
      </w:pPr>
    </w:lvl>
    <w:lvl w:ilvl="2" w:tplc="28DAB8C4">
      <w:start w:val="1"/>
      <w:numFmt w:val="lowerRoman"/>
      <w:lvlText w:val="%3."/>
      <w:lvlJc w:val="right"/>
      <w:pPr>
        <w:ind w:left="2160" w:hanging="180"/>
      </w:pPr>
    </w:lvl>
    <w:lvl w:ilvl="3" w:tplc="CDC48A78">
      <w:start w:val="1"/>
      <w:numFmt w:val="decimal"/>
      <w:lvlText w:val="%4."/>
      <w:lvlJc w:val="left"/>
      <w:pPr>
        <w:ind w:left="2880" w:hanging="360"/>
      </w:pPr>
    </w:lvl>
    <w:lvl w:ilvl="4" w:tplc="803ABCE6">
      <w:start w:val="1"/>
      <w:numFmt w:val="lowerLetter"/>
      <w:lvlText w:val="%5."/>
      <w:lvlJc w:val="left"/>
      <w:pPr>
        <w:ind w:left="3600" w:hanging="360"/>
      </w:pPr>
    </w:lvl>
    <w:lvl w:ilvl="5" w:tplc="3DA0B822">
      <w:start w:val="1"/>
      <w:numFmt w:val="lowerRoman"/>
      <w:lvlText w:val="%6."/>
      <w:lvlJc w:val="right"/>
      <w:pPr>
        <w:ind w:left="4320" w:hanging="180"/>
      </w:pPr>
    </w:lvl>
    <w:lvl w:ilvl="6" w:tplc="9532207C">
      <w:start w:val="1"/>
      <w:numFmt w:val="decimal"/>
      <w:lvlText w:val="%7."/>
      <w:lvlJc w:val="left"/>
      <w:pPr>
        <w:ind w:left="5040" w:hanging="360"/>
      </w:pPr>
    </w:lvl>
    <w:lvl w:ilvl="7" w:tplc="A972166E">
      <w:start w:val="1"/>
      <w:numFmt w:val="lowerLetter"/>
      <w:lvlText w:val="%8."/>
      <w:lvlJc w:val="left"/>
      <w:pPr>
        <w:ind w:left="5760" w:hanging="360"/>
      </w:pPr>
    </w:lvl>
    <w:lvl w:ilvl="8" w:tplc="F1EC8272">
      <w:start w:val="1"/>
      <w:numFmt w:val="lowerRoman"/>
      <w:lvlText w:val="%9."/>
      <w:lvlJc w:val="right"/>
      <w:pPr>
        <w:ind w:left="6480" w:hanging="180"/>
      </w:pPr>
    </w:lvl>
  </w:abstractNum>
  <w:abstractNum w:abstractNumId="10" w15:restartNumberingAfterBreak="0">
    <w:nsid w:val="2B1458FE"/>
    <w:multiLevelType w:val="hybridMultilevel"/>
    <w:tmpl w:val="28E42090"/>
    <w:lvl w:ilvl="0" w:tplc="8C88C2BA">
      <w:start w:val="1"/>
      <w:numFmt w:val="bullet"/>
      <w:lvlText w:val="-"/>
      <w:lvlJc w:val="left"/>
      <w:pPr>
        <w:ind w:left="720" w:hanging="360"/>
      </w:pPr>
      <w:rPr>
        <w:rFonts w:ascii="Calibri" w:hAnsi="Calibri" w:hint="default"/>
      </w:rPr>
    </w:lvl>
    <w:lvl w:ilvl="1" w:tplc="DF02D16E">
      <w:start w:val="1"/>
      <w:numFmt w:val="bullet"/>
      <w:lvlText w:val="o"/>
      <w:lvlJc w:val="left"/>
      <w:pPr>
        <w:ind w:left="1440" w:hanging="360"/>
      </w:pPr>
      <w:rPr>
        <w:rFonts w:ascii="Courier New" w:hAnsi="Courier New" w:hint="default"/>
      </w:rPr>
    </w:lvl>
    <w:lvl w:ilvl="2" w:tplc="2982BFE8">
      <w:start w:val="1"/>
      <w:numFmt w:val="bullet"/>
      <w:lvlText w:val=""/>
      <w:lvlJc w:val="left"/>
      <w:pPr>
        <w:ind w:left="2160" w:hanging="360"/>
      </w:pPr>
      <w:rPr>
        <w:rFonts w:ascii="Wingdings" w:hAnsi="Wingdings" w:hint="default"/>
      </w:rPr>
    </w:lvl>
    <w:lvl w:ilvl="3" w:tplc="C2387238">
      <w:start w:val="1"/>
      <w:numFmt w:val="bullet"/>
      <w:lvlText w:val=""/>
      <w:lvlJc w:val="left"/>
      <w:pPr>
        <w:ind w:left="2880" w:hanging="360"/>
      </w:pPr>
      <w:rPr>
        <w:rFonts w:ascii="Symbol" w:hAnsi="Symbol" w:hint="default"/>
      </w:rPr>
    </w:lvl>
    <w:lvl w:ilvl="4" w:tplc="4442EF1A">
      <w:start w:val="1"/>
      <w:numFmt w:val="bullet"/>
      <w:lvlText w:val="o"/>
      <w:lvlJc w:val="left"/>
      <w:pPr>
        <w:ind w:left="3600" w:hanging="360"/>
      </w:pPr>
      <w:rPr>
        <w:rFonts w:ascii="Courier New" w:hAnsi="Courier New" w:hint="default"/>
      </w:rPr>
    </w:lvl>
    <w:lvl w:ilvl="5" w:tplc="5D085614">
      <w:start w:val="1"/>
      <w:numFmt w:val="bullet"/>
      <w:lvlText w:val=""/>
      <w:lvlJc w:val="left"/>
      <w:pPr>
        <w:ind w:left="4320" w:hanging="360"/>
      </w:pPr>
      <w:rPr>
        <w:rFonts w:ascii="Wingdings" w:hAnsi="Wingdings" w:hint="default"/>
      </w:rPr>
    </w:lvl>
    <w:lvl w:ilvl="6" w:tplc="C2109630">
      <w:start w:val="1"/>
      <w:numFmt w:val="bullet"/>
      <w:lvlText w:val=""/>
      <w:lvlJc w:val="left"/>
      <w:pPr>
        <w:ind w:left="5040" w:hanging="360"/>
      </w:pPr>
      <w:rPr>
        <w:rFonts w:ascii="Symbol" w:hAnsi="Symbol" w:hint="default"/>
      </w:rPr>
    </w:lvl>
    <w:lvl w:ilvl="7" w:tplc="3DDEF120">
      <w:start w:val="1"/>
      <w:numFmt w:val="bullet"/>
      <w:lvlText w:val="o"/>
      <w:lvlJc w:val="left"/>
      <w:pPr>
        <w:ind w:left="5760" w:hanging="360"/>
      </w:pPr>
      <w:rPr>
        <w:rFonts w:ascii="Courier New" w:hAnsi="Courier New" w:hint="default"/>
      </w:rPr>
    </w:lvl>
    <w:lvl w:ilvl="8" w:tplc="200A6F88">
      <w:start w:val="1"/>
      <w:numFmt w:val="bullet"/>
      <w:lvlText w:val=""/>
      <w:lvlJc w:val="left"/>
      <w:pPr>
        <w:ind w:left="6480" w:hanging="360"/>
      </w:pPr>
      <w:rPr>
        <w:rFonts w:ascii="Wingdings" w:hAnsi="Wingdings" w:hint="default"/>
      </w:rPr>
    </w:lvl>
  </w:abstractNum>
  <w:abstractNum w:abstractNumId="11" w15:restartNumberingAfterBreak="0">
    <w:nsid w:val="34E90991"/>
    <w:multiLevelType w:val="hybridMultilevel"/>
    <w:tmpl w:val="A57E870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AAD2CE3"/>
    <w:multiLevelType w:val="hybridMultilevel"/>
    <w:tmpl w:val="A378A39A"/>
    <w:lvl w:ilvl="0" w:tplc="E31074F8">
      <w:start w:val="1"/>
      <w:numFmt w:val="bullet"/>
      <w:lvlText w:val=""/>
      <w:lvlJc w:val="left"/>
      <w:pPr>
        <w:ind w:left="720" w:hanging="360"/>
      </w:pPr>
      <w:rPr>
        <w:rFonts w:ascii="Symbol" w:hAnsi="Symbol" w:hint="default"/>
      </w:rPr>
    </w:lvl>
    <w:lvl w:ilvl="1" w:tplc="D6424568">
      <w:start w:val="1"/>
      <w:numFmt w:val="bullet"/>
      <w:lvlText w:val="o"/>
      <w:lvlJc w:val="left"/>
      <w:pPr>
        <w:ind w:left="1440" w:hanging="360"/>
      </w:pPr>
      <w:rPr>
        <w:rFonts w:ascii="Courier New" w:hAnsi="Courier New" w:hint="default"/>
      </w:rPr>
    </w:lvl>
    <w:lvl w:ilvl="2" w:tplc="1A2695E0">
      <w:start w:val="1"/>
      <w:numFmt w:val="bullet"/>
      <w:lvlText w:val=""/>
      <w:lvlJc w:val="left"/>
      <w:pPr>
        <w:ind w:left="2160" w:hanging="360"/>
      </w:pPr>
      <w:rPr>
        <w:rFonts w:ascii="Wingdings" w:hAnsi="Wingdings" w:hint="default"/>
      </w:rPr>
    </w:lvl>
    <w:lvl w:ilvl="3" w:tplc="35D80FAC">
      <w:start w:val="1"/>
      <w:numFmt w:val="bullet"/>
      <w:lvlText w:val=""/>
      <w:lvlJc w:val="left"/>
      <w:pPr>
        <w:ind w:left="2880" w:hanging="360"/>
      </w:pPr>
      <w:rPr>
        <w:rFonts w:ascii="Symbol" w:hAnsi="Symbol" w:hint="default"/>
      </w:rPr>
    </w:lvl>
    <w:lvl w:ilvl="4" w:tplc="97CCE4E2">
      <w:start w:val="1"/>
      <w:numFmt w:val="bullet"/>
      <w:lvlText w:val="o"/>
      <w:lvlJc w:val="left"/>
      <w:pPr>
        <w:ind w:left="3600" w:hanging="360"/>
      </w:pPr>
      <w:rPr>
        <w:rFonts w:ascii="Courier New" w:hAnsi="Courier New" w:hint="default"/>
      </w:rPr>
    </w:lvl>
    <w:lvl w:ilvl="5" w:tplc="3022DD60">
      <w:start w:val="1"/>
      <w:numFmt w:val="bullet"/>
      <w:lvlText w:val=""/>
      <w:lvlJc w:val="left"/>
      <w:pPr>
        <w:ind w:left="4320" w:hanging="360"/>
      </w:pPr>
      <w:rPr>
        <w:rFonts w:ascii="Wingdings" w:hAnsi="Wingdings" w:hint="default"/>
      </w:rPr>
    </w:lvl>
    <w:lvl w:ilvl="6" w:tplc="29389436">
      <w:start w:val="1"/>
      <w:numFmt w:val="bullet"/>
      <w:lvlText w:val=""/>
      <w:lvlJc w:val="left"/>
      <w:pPr>
        <w:ind w:left="5040" w:hanging="360"/>
      </w:pPr>
      <w:rPr>
        <w:rFonts w:ascii="Symbol" w:hAnsi="Symbol" w:hint="default"/>
      </w:rPr>
    </w:lvl>
    <w:lvl w:ilvl="7" w:tplc="6B6CAFAE">
      <w:start w:val="1"/>
      <w:numFmt w:val="bullet"/>
      <w:lvlText w:val="o"/>
      <w:lvlJc w:val="left"/>
      <w:pPr>
        <w:ind w:left="5760" w:hanging="360"/>
      </w:pPr>
      <w:rPr>
        <w:rFonts w:ascii="Courier New" w:hAnsi="Courier New" w:hint="default"/>
      </w:rPr>
    </w:lvl>
    <w:lvl w:ilvl="8" w:tplc="4B26827E">
      <w:start w:val="1"/>
      <w:numFmt w:val="bullet"/>
      <w:lvlText w:val=""/>
      <w:lvlJc w:val="left"/>
      <w:pPr>
        <w:ind w:left="6480" w:hanging="360"/>
      </w:pPr>
      <w:rPr>
        <w:rFonts w:ascii="Wingdings" w:hAnsi="Wingdings" w:hint="default"/>
      </w:rPr>
    </w:lvl>
  </w:abstractNum>
  <w:abstractNum w:abstractNumId="14" w15:restartNumberingAfterBreak="0">
    <w:nsid w:val="3D48BBBF"/>
    <w:multiLevelType w:val="hybridMultilevel"/>
    <w:tmpl w:val="1F16F3B0"/>
    <w:lvl w:ilvl="0" w:tplc="64185B7C">
      <w:start w:val="1"/>
      <w:numFmt w:val="decimal"/>
      <w:lvlText w:val="%1."/>
      <w:lvlJc w:val="left"/>
      <w:pPr>
        <w:ind w:left="720" w:hanging="360"/>
      </w:pPr>
    </w:lvl>
    <w:lvl w:ilvl="1" w:tplc="0E867712">
      <w:start w:val="1"/>
      <w:numFmt w:val="lowerLetter"/>
      <w:lvlText w:val="%2."/>
      <w:lvlJc w:val="left"/>
      <w:pPr>
        <w:ind w:left="1440" w:hanging="360"/>
      </w:pPr>
    </w:lvl>
    <w:lvl w:ilvl="2" w:tplc="7CECCD12">
      <w:start w:val="1"/>
      <w:numFmt w:val="lowerRoman"/>
      <w:lvlText w:val="%3."/>
      <w:lvlJc w:val="right"/>
      <w:pPr>
        <w:ind w:left="2160" w:hanging="180"/>
      </w:pPr>
    </w:lvl>
    <w:lvl w:ilvl="3" w:tplc="EB662AF2">
      <w:start w:val="1"/>
      <w:numFmt w:val="decimal"/>
      <w:lvlText w:val="%4."/>
      <w:lvlJc w:val="left"/>
      <w:pPr>
        <w:ind w:left="2880" w:hanging="360"/>
      </w:pPr>
    </w:lvl>
    <w:lvl w:ilvl="4" w:tplc="0B6A529A">
      <w:start w:val="1"/>
      <w:numFmt w:val="lowerLetter"/>
      <w:lvlText w:val="%5."/>
      <w:lvlJc w:val="left"/>
      <w:pPr>
        <w:ind w:left="3600" w:hanging="360"/>
      </w:pPr>
    </w:lvl>
    <w:lvl w:ilvl="5" w:tplc="7394924A">
      <w:start w:val="1"/>
      <w:numFmt w:val="lowerRoman"/>
      <w:lvlText w:val="%6."/>
      <w:lvlJc w:val="right"/>
      <w:pPr>
        <w:ind w:left="4320" w:hanging="180"/>
      </w:pPr>
    </w:lvl>
    <w:lvl w:ilvl="6" w:tplc="958CA6B0">
      <w:start w:val="1"/>
      <w:numFmt w:val="decimal"/>
      <w:lvlText w:val="%7."/>
      <w:lvlJc w:val="left"/>
      <w:pPr>
        <w:ind w:left="5040" w:hanging="360"/>
      </w:pPr>
    </w:lvl>
    <w:lvl w:ilvl="7" w:tplc="18B2B83A">
      <w:start w:val="1"/>
      <w:numFmt w:val="lowerLetter"/>
      <w:lvlText w:val="%8."/>
      <w:lvlJc w:val="left"/>
      <w:pPr>
        <w:ind w:left="5760" w:hanging="360"/>
      </w:pPr>
    </w:lvl>
    <w:lvl w:ilvl="8" w:tplc="1E6C8DD4">
      <w:start w:val="1"/>
      <w:numFmt w:val="lowerRoman"/>
      <w:lvlText w:val="%9."/>
      <w:lvlJc w:val="right"/>
      <w:pPr>
        <w:ind w:left="6480" w:hanging="180"/>
      </w:pPr>
    </w:lvl>
  </w:abstractNum>
  <w:abstractNum w:abstractNumId="15" w15:restartNumberingAfterBreak="0">
    <w:nsid w:val="418E34E7"/>
    <w:multiLevelType w:val="hybridMultilevel"/>
    <w:tmpl w:val="EF6EFD6E"/>
    <w:lvl w:ilvl="0" w:tplc="26F272B6">
      <w:start w:val="1"/>
      <w:numFmt w:val="decimal"/>
      <w:lvlText w:val="%1."/>
      <w:lvlJc w:val="left"/>
      <w:pPr>
        <w:ind w:left="720" w:hanging="360"/>
      </w:pPr>
    </w:lvl>
    <w:lvl w:ilvl="1" w:tplc="1C6CAA94">
      <w:start w:val="1"/>
      <w:numFmt w:val="lowerLetter"/>
      <w:lvlText w:val="%2."/>
      <w:lvlJc w:val="left"/>
      <w:pPr>
        <w:ind w:left="1440" w:hanging="360"/>
      </w:pPr>
    </w:lvl>
    <w:lvl w:ilvl="2" w:tplc="83085290">
      <w:start w:val="1"/>
      <w:numFmt w:val="lowerRoman"/>
      <w:lvlText w:val="%3."/>
      <w:lvlJc w:val="right"/>
      <w:pPr>
        <w:ind w:left="2160" w:hanging="180"/>
      </w:pPr>
    </w:lvl>
    <w:lvl w:ilvl="3" w:tplc="EB9AFA48">
      <w:start w:val="1"/>
      <w:numFmt w:val="decimal"/>
      <w:lvlText w:val="%4."/>
      <w:lvlJc w:val="left"/>
      <w:pPr>
        <w:ind w:left="2880" w:hanging="360"/>
      </w:pPr>
    </w:lvl>
    <w:lvl w:ilvl="4" w:tplc="363262D0">
      <w:start w:val="1"/>
      <w:numFmt w:val="lowerLetter"/>
      <w:lvlText w:val="%5."/>
      <w:lvlJc w:val="left"/>
      <w:pPr>
        <w:ind w:left="3600" w:hanging="360"/>
      </w:pPr>
    </w:lvl>
    <w:lvl w:ilvl="5" w:tplc="26889E4E">
      <w:start w:val="1"/>
      <w:numFmt w:val="lowerRoman"/>
      <w:lvlText w:val="%6."/>
      <w:lvlJc w:val="right"/>
      <w:pPr>
        <w:ind w:left="4320" w:hanging="180"/>
      </w:pPr>
    </w:lvl>
    <w:lvl w:ilvl="6" w:tplc="A67C6DA0">
      <w:start w:val="1"/>
      <w:numFmt w:val="decimal"/>
      <w:lvlText w:val="%7."/>
      <w:lvlJc w:val="left"/>
      <w:pPr>
        <w:ind w:left="5040" w:hanging="360"/>
      </w:pPr>
    </w:lvl>
    <w:lvl w:ilvl="7" w:tplc="1720A38A">
      <w:start w:val="1"/>
      <w:numFmt w:val="lowerLetter"/>
      <w:lvlText w:val="%8."/>
      <w:lvlJc w:val="left"/>
      <w:pPr>
        <w:ind w:left="5760" w:hanging="360"/>
      </w:pPr>
    </w:lvl>
    <w:lvl w:ilvl="8" w:tplc="679C2612">
      <w:start w:val="1"/>
      <w:numFmt w:val="lowerRoman"/>
      <w:lvlText w:val="%9."/>
      <w:lvlJc w:val="right"/>
      <w:pPr>
        <w:ind w:left="6480" w:hanging="180"/>
      </w:pPr>
    </w:lvl>
  </w:abstractNum>
  <w:abstractNum w:abstractNumId="16" w15:restartNumberingAfterBreak="0">
    <w:nsid w:val="431A414D"/>
    <w:multiLevelType w:val="hybridMultilevel"/>
    <w:tmpl w:val="8FC4CCCA"/>
    <w:lvl w:ilvl="0" w:tplc="F4C26E32">
      <w:start w:val="1"/>
      <w:numFmt w:val="bullet"/>
      <w:lvlText w:val="·"/>
      <w:lvlJc w:val="left"/>
      <w:pPr>
        <w:ind w:left="720" w:hanging="360"/>
      </w:pPr>
      <w:rPr>
        <w:rFonts w:ascii="Symbol" w:hAnsi="Symbol" w:hint="default"/>
      </w:rPr>
    </w:lvl>
    <w:lvl w:ilvl="1" w:tplc="F060195A">
      <w:start w:val="1"/>
      <w:numFmt w:val="bullet"/>
      <w:lvlText w:val="o"/>
      <w:lvlJc w:val="left"/>
      <w:pPr>
        <w:ind w:left="1440" w:hanging="360"/>
      </w:pPr>
      <w:rPr>
        <w:rFonts w:ascii="Courier New" w:hAnsi="Courier New" w:hint="default"/>
      </w:rPr>
    </w:lvl>
    <w:lvl w:ilvl="2" w:tplc="D8E2F104">
      <w:start w:val="1"/>
      <w:numFmt w:val="bullet"/>
      <w:lvlText w:val=""/>
      <w:lvlJc w:val="left"/>
      <w:pPr>
        <w:ind w:left="2160" w:hanging="360"/>
      </w:pPr>
      <w:rPr>
        <w:rFonts w:ascii="Wingdings" w:hAnsi="Wingdings" w:hint="default"/>
      </w:rPr>
    </w:lvl>
    <w:lvl w:ilvl="3" w:tplc="D6C6FF92">
      <w:start w:val="1"/>
      <w:numFmt w:val="bullet"/>
      <w:lvlText w:val=""/>
      <w:lvlJc w:val="left"/>
      <w:pPr>
        <w:ind w:left="2880" w:hanging="360"/>
      </w:pPr>
      <w:rPr>
        <w:rFonts w:ascii="Symbol" w:hAnsi="Symbol" w:hint="default"/>
      </w:rPr>
    </w:lvl>
    <w:lvl w:ilvl="4" w:tplc="2CB0D272">
      <w:start w:val="1"/>
      <w:numFmt w:val="bullet"/>
      <w:lvlText w:val="o"/>
      <w:lvlJc w:val="left"/>
      <w:pPr>
        <w:ind w:left="3600" w:hanging="360"/>
      </w:pPr>
      <w:rPr>
        <w:rFonts w:ascii="Courier New" w:hAnsi="Courier New" w:hint="default"/>
      </w:rPr>
    </w:lvl>
    <w:lvl w:ilvl="5" w:tplc="EB803C48">
      <w:start w:val="1"/>
      <w:numFmt w:val="bullet"/>
      <w:lvlText w:val=""/>
      <w:lvlJc w:val="left"/>
      <w:pPr>
        <w:ind w:left="4320" w:hanging="360"/>
      </w:pPr>
      <w:rPr>
        <w:rFonts w:ascii="Wingdings" w:hAnsi="Wingdings" w:hint="default"/>
      </w:rPr>
    </w:lvl>
    <w:lvl w:ilvl="6" w:tplc="29BED24C">
      <w:start w:val="1"/>
      <w:numFmt w:val="bullet"/>
      <w:lvlText w:val=""/>
      <w:lvlJc w:val="left"/>
      <w:pPr>
        <w:ind w:left="5040" w:hanging="360"/>
      </w:pPr>
      <w:rPr>
        <w:rFonts w:ascii="Symbol" w:hAnsi="Symbol" w:hint="default"/>
      </w:rPr>
    </w:lvl>
    <w:lvl w:ilvl="7" w:tplc="401856D8">
      <w:start w:val="1"/>
      <w:numFmt w:val="bullet"/>
      <w:lvlText w:val="o"/>
      <w:lvlJc w:val="left"/>
      <w:pPr>
        <w:ind w:left="5760" w:hanging="360"/>
      </w:pPr>
      <w:rPr>
        <w:rFonts w:ascii="Courier New" w:hAnsi="Courier New" w:hint="default"/>
      </w:rPr>
    </w:lvl>
    <w:lvl w:ilvl="8" w:tplc="26CE0106">
      <w:start w:val="1"/>
      <w:numFmt w:val="bullet"/>
      <w:lvlText w:val=""/>
      <w:lvlJc w:val="left"/>
      <w:pPr>
        <w:ind w:left="6480" w:hanging="360"/>
      </w:pPr>
      <w:rPr>
        <w:rFonts w:ascii="Wingdings" w:hAnsi="Wingdings" w:hint="default"/>
      </w:rPr>
    </w:lvl>
  </w:abstractNum>
  <w:abstractNum w:abstractNumId="17"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DD0FB5B"/>
    <w:multiLevelType w:val="hybridMultilevel"/>
    <w:tmpl w:val="83FE0BA6"/>
    <w:lvl w:ilvl="0" w:tplc="34CAA940">
      <w:start w:val="1"/>
      <w:numFmt w:val="decimal"/>
      <w:lvlText w:val="%1."/>
      <w:lvlJc w:val="left"/>
      <w:pPr>
        <w:ind w:left="720" w:hanging="360"/>
      </w:pPr>
    </w:lvl>
    <w:lvl w:ilvl="1" w:tplc="75E09E7A">
      <w:start w:val="1"/>
      <w:numFmt w:val="lowerLetter"/>
      <w:lvlText w:val="%2."/>
      <w:lvlJc w:val="left"/>
      <w:pPr>
        <w:ind w:left="1440" w:hanging="360"/>
      </w:pPr>
    </w:lvl>
    <w:lvl w:ilvl="2" w:tplc="29842A2C">
      <w:start w:val="1"/>
      <w:numFmt w:val="lowerRoman"/>
      <w:lvlText w:val="%3."/>
      <w:lvlJc w:val="right"/>
      <w:pPr>
        <w:ind w:left="2160" w:hanging="180"/>
      </w:pPr>
    </w:lvl>
    <w:lvl w:ilvl="3" w:tplc="61705C32">
      <w:start w:val="1"/>
      <w:numFmt w:val="decimal"/>
      <w:lvlText w:val="%4."/>
      <w:lvlJc w:val="left"/>
      <w:pPr>
        <w:ind w:left="2880" w:hanging="360"/>
      </w:pPr>
    </w:lvl>
    <w:lvl w:ilvl="4" w:tplc="4DE022EC">
      <w:start w:val="1"/>
      <w:numFmt w:val="lowerLetter"/>
      <w:lvlText w:val="%5."/>
      <w:lvlJc w:val="left"/>
      <w:pPr>
        <w:ind w:left="3600" w:hanging="360"/>
      </w:pPr>
    </w:lvl>
    <w:lvl w:ilvl="5" w:tplc="03E6FC3C">
      <w:start w:val="1"/>
      <w:numFmt w:val="lowerRoman"/>
      <w:lvlText w:val="%6."/>
      <w:lvlJc w:val="right"/>
      <w:pPr>
        <w:ind w:left="4320" w:hanging="180"/>
      </w:pPr>
    </w:lvl>
    <w:lvl w:ilvl="6" w:tplc="1842F9EC">
      <w:start w:val="1"/>
      <w:numFmt w:val="decimal"/>
      <w:lvlText w:val="%7."/>
      <w:lvlJc w:val="left"/>
      <w:pPr>
        <w:ind w:left="5040" w:hanging="360"/>
      </w:pPr>
    </w:lvl>
    <w:lvl w:ilvl="7" w:tplc="7FB0219C">
      <w:start w:val="1"/>
      <w:numFmt w:val="lowerLetter"/>
      <w:lvlText w:val="%8."/>
      <w:lvlJc w:val="left"/>
      <w:pPr>
        <w:ind w:left="5760" w:hanging="360"/>
      </w:pPr>
    </w:lvl>
    <w:lvl w:ilvl="8" w:tplc="AC44384E">
      <w:start w:val="1"/>
      <w:numFmt w:val="lowerRoman"/>
      <w:lvlText w:val="%9."/>
      <w:lvlJc w:val="right"/>
      <w:pPr>
        <w:ind w:left="6480" w:hanging="180"/>
      </w:pPr>
    </w:lvl>
  </w:abstractNum>
  <w:abstractNum w:abstractNumId="19" w15:restartNumberingAfterBreak="0">
    <w:nsid w:val="4DD5551C"/>
    <w:multiLevelType w:val="hybridMultilevel"/>
    <w:tmpl w:val="16201898"/>
    <w:lvl w:ilvl="0" w:tplc="E71CE500">
      <w:start w:val="1"/>
      <w:numFmt w:val="decimal"/>
      <w:lvlText w:val="%1."/>
      <w:lvlJc w:val="left"/>
      <w:pPr>
        <w:ind w:left="1080" w:hanging="360"/>
      </w:pPr>
    </w:lvl>
    <w:lvl w:ilvl="1" w:tplc="D5AE0162">
      <w:start w:val="1"/>
      <w:numFmt w:val="lowerLetter"/>
      <w:lvlText w:val="%2."/>
      <w:lvlJc w:val="left"/>
      <w:pPr>
        <w:ind w:left="1800" w:hanging="360"/>
      </w:pPr>
    </w:lvl>
    <w:lvl w:ilvl="2" w:tplc="62ACCA74">
      <w:start w:val="1"/>
      <w:numFmt w:val="lowerRoman"/>
      <w:lvlText w:val="%3."/>
      <w:lvlJc w:val="right"/>
      <w:pPr>
        <w:ind w:left="2520" w:hanging="180"/>
      </w:pPr>
    </w:lvl>
    <w:lvl w:ilvl="3" w:tplc="543E47C4">
      <w:start w:val="1"/>
      <w:numFmt w:val="decimal"/>
      <w:lvlText w:val="%4."/>
      <w:lvlJc w:val="left"/>
      <w:pPr>
        <w:ind w:left="3240" w:hanging="360"/>
      </w:pPr>
    </w:lvl>
    <w:lvl w:ilvl="4" w:tplc="BC48CFD2">
      <w:start w:val="1"/>
      <w:numFmt w:val="lowerLetter"/>
      <w:lvlText w:val="%5."/>
      <w:lvlJc w:val="left"/>
      <w:pPr>
        <w:ind w:left="3960" w:hanging="360"/>
      </w:pPr>
    </w:lvl>
    <w:lvl w:ilvl="5" w:tplc="2EE8C240">
      <w:start w:val="1"/>
      <w:numFmt w:val="lowerRoman"/>
      <w:lvlText w:val="%6."/>
      <w:lvlJc w:val="right"/>
      <w:pPr>
        <w:ind w:left="4680" w:hanging="180"/>
      </w:pPr>
    </w:lvl>
    <w:lvl w:ilvl="6" w:tplc="9E720BD6">
      <w:start w:val="1"/>
      <w:numFmt w:val="decimal"/>
      <w:lvlText w:val="%7."/>
      <w:lvlJc w:val="left"/>
      <w:pPr>
        <w:ind w:left="5400" w:hanging="360"/>
      </w:pPr>
    </w:lvl>
    <w:lvl w:ilvl="7" w:tplc="550E64D6">
      <w:start w:val="1"/>
      <w:numFmt w:val="lowerLetter"/>
      <w:lvlText w:val="%8."/>
      <w:lvlJc w:val="left"/>
      <w:pPr>
        <w:ind w:left="6120" w:hanging="360"/>
      </w:pPr>
    </w:lvl>
    <w:lvl w:ilvl="8" w:tplc="C9544352">
      <w:start w:val="1"/>
      <w:numFmt w:val="lowerRoman"/>
      <w:lvlText w:val="%9."/>
      <w:lvlJc w:val="right"/>
      <w:pPr>
        <w:ind w:left="6840" w:hanging="180"/>
      </w:pPr>
    </w:lvl>
  </w:abstractNum>
  <w:abstractNum w:abstractNumId="20" w15:restartNumberingAfterBreak="0">
    <w:nsid w:val="56A71B85"/>
    <w:multiLevelType w:val="hybridMultilevel"/>
    <w:tmpl w:val="FD4838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C43111"/>
    <w:multiLevelType w:val="hybridMultilevel"/>
    <w:tmpl w:val="B1405FEE"/>
    <w:lvl w:ilvl="0" w:tplc="96F6C0D2">
      <w:start w:val="1"/>
      <w:numFmt w:val="bullet"/>
      <w:lvlText w:val="-"/>
      <w:lvlJc w:val="left"/>
      <w:pPr>
        <w:ind w:left="720" w:hanging="360"/>
      </w:pPr>
      <w:rPr>
        <w:rFonts w:ascii="Aptos" w:hAnsi="Aptos" w:hint="default"/>
      </w:rPr>
    </w:lvl>
    <w:lvl w:ilvl="1" w:tplc="CC52DE6A">
      <w:start w:val="1"/>
      <w:numFmt w:val="bullet"/>
      <w:lvlText w:val="o"/>
      <w:lvlJc w:val="left"/>
      <w:pPr>
        <w:ind w:left="1440" w:hanging="360"/>
      </w:pPr>
      <w:rPr>
        <w:rFonts w:ascii="Courier New" w:hAnsi="Courier New" w:hint="default"/>
      </w:rPr>
    </w:lvl>
    <w:lvl w:ilvl="2" w:tplc="1C8EF844">
      <w:start w:val="1"/>
      <w:numFmt w:val="bullet"/>
      <w:lvlText w:val=""/>
      <w:lvlJc w:val="left"/>
      <w:pPr>
        <w:ind w:left="2160" w:hanging="360"/>
      </w:pPr>
      <w:rPr>
        <w:rFonts w:ascii="Wingdings" w:hAnsi="Wingdings" w:hint="default"/>
      </w:rPr>
    </w:lvl>
    <w:lvl w:ilvl="3" w:tplc="DED40BE4">
      <w:start w:val="1"/>
      <w:numFmt w:val="bullet"/>
      <w:lvlText w:val=""/>
      <w:lvlJc w:val="left"/>
      <w:pPr>
        <w:ind w:left="2880" w:hanging="360"/>
      </w:pPr>
      <w:rPr>
        <w:rFonts w:ascii="Symbol" w:hAnsi="Symbol" w:hint="default"/>
      </w:rPr>
    </w:lvl>
    <w:lvl w:ilvl="4" w:tplc="901CF992">
      <w:start w:val="1"/>
      <w:numFmt w:val="bullet"/>
      <w:lvlText w:val="o"/>
      <w:lvlJc w:val="left"/>
      <w:pPr>
        <w:ind w:left="3600" w:hanging="360"/>
      </w:pPr>
      <w:rPr>
        <w:rFonts w:ascii="Courier New" w:hAnsi="Courier New" w:hint="default"/>
      </w:rPr>
    </w:lvl>
    <w:lvl w:ilvl="5" w:tplc="204209A2">
      <w:start w:val="1"/>
      <w:numFmt w:val="bullet"/>
      <w:lvlText w:val=""/>
      <w:lvlJc w:val="left"/>
      <w:pPr>
        <w:ind w:left="4320" w:hanging="360"/>
      </w:pPr>
      <w:rPr>
        <w:rFonts w:ascii="Wingdings" w:hAnsi="Wingdings" w:hint="default"/>
      </w:rPr>
    </w:lvl>
    <w:lvl w:ilvl="6" w:tplc="E2CE93B2">
      <w:start w:val="1"/>
      <w:numFmt w:val="bullet"/>
      <w:lvlText w:val=""/>
      <w:lvlJc w:val="left"/>
      <w:pPr>
        <w:ind w:left="5040" w:hanging="360"/>
      </w:pPr>
      <w:rPr>
        <w:rFonts w:ascii="Symbol" w:hAnsi="Symbol" w:hint="default"/>
      </w:rPr>
    </w:lvl>
    <w:lvl w:ilvl="7" w:tplc="B600A218">
      <w:start w:val="1"/>
      <w:numFmt w:val="bullet"/>
      <w:lvlText w:val="o"/>
      <w:lvlJc w:val="left"/>
      <w:pPr>
        <w:ind w:left="5760" w:hanging="360"/>
      </w:pPr>
      <w:rPr>
        <w:rFonts w:ascii="Courier New" w:hAnsi="Courier New" w:hint="default"/>
      </w:rPr>
    </w:lvl>
    <w:lvl w:ilvl="8" w:tplc="15B2B7BA">
      <w:start w:val="1"/>
      <w:numFmt w:val="bullet"/>
      <w:lvlText w:val=""/>
      <w:lvlJc w:val="left"/>
      <w:pPr>
        <w:ind w:left="6480" w:hanging="360"/>
      </w:pPr>
      <w:rPr>
        <w:rFonts w:ascii="Wingdings" w:hAnsi="Wingdings" w:hint="default"/>
      </w:rPr>
    </w:lvl>
  </w:abstractNum>
  <w:abstractNum w:abstractNumId="22" w15:restartNumberingAfterBreak="0">
    <w:nsid w:val="5B8E996D"/>
    <w:multiLevelType w:val="hybridMultilevel"/>
    <w:tmpl w:val="4A2CE120"/>
    <w:lvl w:ilvl="0" w:tplc="0F267638">
      <w:start w:val="1"/>
      <w:numFmt w:val="decimal"/>
      <w:lvlText w:val="%1."/>
      <w:lvlJc w:val="left"/>
      <w:pPr>
        <w:ind w:left="720" w:hanging="360"/>
      </w:pPr>
    </w:lvl>
    <w:lvl w:ilvl="1" w:tplc="E03AB64C">
      <w:start w:val="1"/>
      <w:numFmt w:val="lowerLetter"/>
      <w:lvlText w:val="%2."/>
      <w:lvlJc w:val="left"/>
      <w:pPr>
        <w:ind w:left="1440" w:hanging="360"/>
      </w:pPr>
    </w:lvl>
    <w:lvl w:ilvl="2" w:tplc="FA287E62">
      <w:start w:val="1"/>
      <w:numFmt w:val="lowerRoman"/>
      <w:lvlText w:val="%3."/>
      <w:lvlJc w:val="right"/>
      <w:pPr>
        <w:ind w:left="2160" w:hanging="180"/>
      </w:pPr>
    </w:lvl>
    <w:lvl w:ilvl="3" w:tplc="EB48BF4C">
      <w:start w:val="1"/>
      <w:numFmt w:val="decimal"/>
      <w:lvlText w:val="%4."/>
      <w:lvlJc w:val="left"/>
      <w:pPr>
        <w:ind w:left="2880" w:hanging="360"/>
      </w:pPr>
    </w:lvl>
    <w:lvl w:ilvl="4" w:tplc="60A07648">
      <w:start w:val="1"/>
      <w:numFmt w:val="lowerLetter"/>
      <w:lvlText w:val="%5."/>
      <w:lvlJc w:val="left"/>
      <w:pPr>
        <w:ind w:left="3600" w:hanging="360"/>
      </w:pPr>
    </w:lvl>
    <w:lvl w:ilvl="5" w:tplc="2FCE3952">
      <w:start w:val="1"/>
      <w:numFmt w:val="lowerRoman"/>
      <w:lvlText w:val="%6."/>
      <w:lvlJc w:val="right"/>
      <w:pPr>
        <w:ind w:left="4320" w:hanging="180"/>
      </w:pPr>
    </w:lvl>
    <w:lvl w:ilvl="6" w:tplc="5DC02324">
      <w:start w:val="1"/>
      <w:numFmt w:val="decimal"/>
      <w:lvlText w:val="%7."/>
      <w:lvlJc w:val="left"/>
      <w:pPr>
        <w:ind w:left="5040" w:hanging="360"/>
      </w:pPr>
    </w:lvl>
    <w:lvl w:ilvl="7" w:tplc="7B5043FA">
      <w:start w:val="1"/>
      <w:numFmt w:val="lowerLetter"/>
      <w:lvlText w:val="%8."/>
      <w:lvlJc w:val="left"/>
      <w:pPr>
        <w:ind w:left="5760" w:hanging="360"/>
      </w:pPr>
    </w:lvl>
    <w:lvl w:ilvl="8" w:tplc="4112DDEC">
      <w:start w:val="1"/>
      <w:numFmt w:val="lowerRoman"/>
      <w:lvlText w:val="%9."/>
      <w:lvlJc w:val="right"/>
      <w:pPr>
        <w:ind w:left="6480" w:hanging="180"/>
      </w:pPr>
    </w:lvl>
  </w:abstractNum>
  <w:abstractNum w:abstractNumId="23" w15:restartNumberingAfterBreak="0">
    <w:nsid w:val="5C6EFDCA"/>
    <w:multiLevelType w:val="hybridMultilevel"/>
    <w:tmpl w:val="6A40B766"/>
    <w:lvl w:ilvl="0" w:tplc="48765D30">
      <w:start w:val="1"/>
      <w:numFmt w:val="bullet"/>
      <w:lvlText w:val="-"/>
      <w:lvlJc w:val="left"/>
      <w:pPr>
        <w:ind w:left="720" w:hanging="360"/>
      </w:pPr>
      <w:rPr>
        <w:rFonts w:ascii="Aptos" w:hAnsi="Aptos" w:hint="default"/>
      </w:rPr>
    </w:lvl>
    <w:lvl w:ilvl="1" w:tplc="6C8C92C8">
      <w:start w:val="1"/>
      <w:numFmt w:val="bullet"/>
      <w:lvlText w:val="o"/>
      <w:lvlJc w:val="left"/>
      <w:pPr>
        <w:ind w:left="1440" w:hanging="360"/>
      </w:pPr>
      <w:rPr>
        <w:rFonts w:ascii="Courier New" w:hAnsi="Courier New" w:hint="default"/>
      </w:rPr>
    </w:lvl>
    <w:lvl w:ilvl="2" w:tplc="739823E6">
      <w:start w:val="1"/>
      <w:numFmt w:val="bullet"/>
      <w:lvlText w:val=""/>
      <w:lvlJc w:val="left"/>
      <w:pPr>
        <w:ind w:left="2160" w:hanging="360"/>
      </w:pPr>
      <w:rPr>
        <w:rFonts w:ascii="Wingdings" w:hAnsi="Wingdings" w:hint="default"/>
      </w:rPr>
    </w:lvl>
    <w:lvl w:ilvl="3" w:tplc="BA584D1C">
      <w:start w:val="1"/>
      <w:numFmt w:val="bullet"/>
      <w:lvlText w:val=""/>
      <w:lvlJc w:val="left"/>
      <w:pPr>
        <w:ind w:left="2880" w:hanging="360"/>
      </w:pPr>
      <w:rPr>
        <w:rFonts w:ascii="Symbol" w:hAnsi="Symbol" w:hint="default"/>
      </w:rPr>
    </w:lvl>
    <w:lvl w:ilvl="4" w:tplc="A31CD2E2">
      <w:start w:val="1"/>
      <w:numFmt w:val="bullet"/>
      <w:lvlText w:val="o"/>
      <w:lvlJc w:val="left"/>
      <w:pPr>
        <w:ind w:left="3600" w:hanging="360"/>
      </w:pPr>
      <w:rPr>
        <w:rFonts w:ascii="Courier New" w:hAnsi="Courier New" w:hint="default"/>
      </w:rPr>
    </w:lvl>
    <w:lvl w:ilvl="5" w:tplc="B3AEC486">
      <w:start w:val="1"/>
      <w:numFmt w:val="bullet"/>
      <w:lvlText w:val=""/>
      <w:lvlJc w:val="left"/>
      <w:pPr>
        <w:ind w:left="4320" w:hanging="360"/>
      </w:pPr>
      <w:rPr>
        <w:rFonts w:ascii="Wingdings" w:hAnsi="Wingdings" w:hint="default"/>
      </w:rPr>
    </w:lvl>
    <w:lvl w:ilvl="6" w:tplc="DF58F01A">
      <w:start w:val="1"/>
      <w:numFmt w:val="bullet"/>
      <w:lvlText w:val=""/>
      <w:lvlJc w:val="left"/>
      <w:pPr>
        <w:ind w:left="5040" w:hanging="360"/>
      </w:pPr>
      <w:rPr>
        <w:rFonts w:ascii="Symbol" w:hAnsi="Symbol" w:hint="default"/>
      </w:rPr>
    </w:lvl>
    <w:lvl w:ilvl="7" w:tplc="B6CC4D94">
      <w:start w:val="1"/>
      <w:numFmt w:val="bullet"/>
      <w:lvlText w:val="o"/>
      <w:lvlJc w:val="left"/>
      <w:pPr>
        <w:ind w:left="5760" w:hanging="360"/>
      </w:pPr>
      <w:rPr>
        <w:rFonts w:ascii="Courier New" w:hAnsi="Courier New" w:hint="default"/>
      </w:rPr>
    </w:lvl>
    <w:lvl w:ilvl="8" w:tplc="88E8C098">
      <w:start w:val="1"/>
      <w:numFmt w:val="bullet"/>
      <w:lvlText w:val=""/>
      <w:lvlJc w:val="left"/>
      <w:pPr>
        <w:ind w:left="6480" w:hanging="360"/>
      </w:pPr>
      <w:rPr>
        <w:rFonts w:ascii="Wingdings" w:hAnsi="Wingdings" w:hint="default"/>
      </w:rPr>
    </w:lvl>
  </w:abstractNum>
  <w:abstractNum w:abstractNumId="24" w15:restartNumberingAfterBreak="0">
    <w:nsid w:val="5F1B2B38"/>
    <w:multiLevelType w:val="hybridMultilevel"/>
    <w:tmpl w:val="2182BAD4"/>
    <w:lvl w:ilvl="0" w:tplc="D01ECC40">
      <w:start w:val="1"/>
      <w:numFmt w:val="decimal"/>
      <w:lvlText w:val="%1)"/>
      <w:lvlJc w:val="left"/>
      <w:pPr>
        <w:ind w:left="720" w:hanging="360"/>
      </w:pPr>
    </w:lvl>
    <w:lvl w:ilvl="1" w:tplc="4DCE54AE">
      <w:start w:val="1"/>
      <w:numFmt w:val="lowerLetter"/>
      <w:lvlText w:val="%2."/>
      <w:lvlJc w:val="left"/>
      <w:pPr>
        <w:ind w:left="1440" w:hanging="360"/>
      </w:pPr>
    </w:lvl>
    <w:lvl w:ilvl="2" w:tplc="0A965A06">
      <w:start w:val="1"/>
      <w:numFmt w:val="lowerRoman"/>
      <w:lvlText w:val="%3."/>
      <w:lvlJc w:val="right"/>
      <w:pPr>
        <w:ind w:left="2160" w:hanging="180"/>
      </w:pPr>
    </w:lvl>
    <w:lvl w:ilvl="3" w:tplc="0EAE71EC">
      <w:start w:val="1"/>
      <w:numFmt w:val="decimal"/>
      <w:lvlText w:val="%4."/>
      <w:lvlJc w:val="left"/>
      <w:pPr>
        <w:ind w:left="2880" w:hanging="360"/>
      </w:pPr>
    </w:lvl>
    <w:lvl w:ilvl="4" w:tplc="E8EE6F26">
      <w:start w:val="1"/>
      <w:numFmt w:val="lowerLetter"/>
      <w:lvlText w:val="%5."/>
      <w:lvlJc w:val="left"/>
      <w:pPr>
        <w:ind w:left="3600" w:hanging="360"/>
      </w:pPr>
    </w:lvl>
    <w:lvl w:ilvl="5" w:tplc="A7781A52">
      <w:start w:val="1"/>
      <w:numFmt w:val="lowerRoman"/>
      <w:lvlText w:val="%6."/>
      <w:lvlJc w:val="right"/>
      <w:pPr>
        <w:ind w:left="4320" w:hanging="180"/>
      </w:pPr>
    </w:lvl>
    <w:lvl w:ilvl="6" w:tplc="08922B60">
      <w:start w:val="1"/>
      <w:numFmt w:val="decimal"/>
      <w:lvlText w:val="%7."/>
      <w:lvlJc w:val="left"/>
      <w:pPr>
        <w:ind w:left="5040" w:hanging="360"/>
      </w:pPr>
    </w:lvl>
    <w:lvl w:ilvl="7" w:tplc="4F409D68">
      <w:start w:val="1"/>
      <w:numFmt w:val="lowerLetter"/>
      <w:lvlText w:val="%8."/>
      <w:lvlJc w:val="left"/>
      <w:pPr>
        <w:ind w:left="5760" w:hanging="360"/>
      </w:pPr>
    </w:lvl>
    <w:lvl w:ilvl="8" w:tplc="32684EAC">
      <w:start w:val="1"/>
      <w:numFmt w:val="lowerRoman"/>
      <w:lvlText w:val="%9."/>
      <w:lvlJc w:val="right"/>
      <w:pPr>
        <w:ind w:left="6480"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8D6C04"/>
    <w:multiLevelType w:val="hybridMultilevel"/>
    <w:tmpl w:val="DD30FEB8"/>
    <w:lvl w:ilvl="0" w:tplc="68D05DF4">
      <w:start w:val="1"/>
      <w:numFmt w:val="bullet"/>
      <w:lvlText w:val="-"/>
      <w:lvlJc w:val="left"/>
      <w:pPr>
        <w:ind w:left="720" w:hanging="360"/>
      </w:pPr>
      <w:rPr>
        <w:rFonts w:ascii="Aptos" w:hAnsi="Aptos" w:hint="default"/>
      </w:rPr>
    </w:lvl>
    <w:lvl w:ilvl="1" w:tplc="F47029E2">
      <w:start w:val="1"/>
      <w:numFmt w:val="bullet"/>
      <w:lvlText w:val="o"/>
      <w:lvlJc w:val="left"/>
      <w:pPr>
        <w:ind w:left="1440" w:hanging="360"/>
      </w:pPr>
      <w:rPr>
        <w:rFonts w:ascii="Courier New" w:hAnsi="Courier New" w:hint="default"/>
      </w:rPr>
    </w:lvl>
    <w:lvl w:ilvl="2" w:tplc="13B09860">
      <w:start w:val="1"/>
      <w:numFmt w:val="bullet"/>
      <w:lvlText w:val=""/>
      <w:lvlJc w:val="left"/>
      <w:pPr>
        <w:ind w:left="2160" w:hanging="360"/>
      </w:pPr>
      <w:rPr>
        <w:rFonts w:ascii="Wingdings" w:hAnsi="Wingdings" w:hint="default"/>
      </w:rPr>
    </w:lvl>
    <w:lvl w:ilvl="3" w:tplc="00D42D46">
      <w:start w:val="1"/>
      <w:numFmt w:val="bullet"/>
      <w:lvlText w:val=""/>
      <w:lvlJc w:val="left"/>
      <w:pPr>
        <w:ind w:left="2880" w:hanging="360"/>
      </w:pPr>
      <w:rPr>
        <w:rFonts w:ascii="Symbol" w:hAnsi="Symbol" w:hint="default"/>
      </w:rPr>
    </w:lvl>
    <w:lvl w:ilvl="4" w:tplc="20BAD3DC">
      <w:start w:val="1"/>
      <w:numFmt w:val="bullet"/>
      <w:lvlText w:val="o"/>
      <w:lvlJc w:val="left"/>
      <w:pPr>
        <w:ind w:left="3600" w:hanging="360"/>
      </w:pPr>
      <w:rPr>
        <w:rFonts w:ascii="Courier New" w:hAnsi="Courier New" w:hint="default"/>
      </w:rPr>
    </w:lvl>
    <w:lvl w:ilvl="5" w:tplc="4A74C042">
      <w:start w:val="1"/>
      <w:numFmt w:val="bullet"/>
      <w:lvlText w:val=""/>
      <w:lvlJc w:val="left"/>
      <w:pPr>
        <w:ind w:left="4320" w:hanging="360"/>
      </w:pPr>
      <w:rPr>
        <w:rFonts w:ascii="Wingdings" w:hAnsi="Wingdings" w:hint="default"/>
      </w:rPr>
    </w:lvl>
    <w:lvl w:ilvl="6" w:tplc="59CA2FFC">
      <w:start w:val="1"/>
      <w:numFmt w:val="bullet"/>
      <w:lvlText w:val=""/>
      <w:lvlJc w:val="left"/>
      <w:pPr>
        <w:ind w:left="5040" w:hanging="360"/>
      </w:pPr>
      <w:rPr>
        <w:rFonts w:ascii="Symbol" w:hAnsi="Symbol" w:hint="default"/>
      </w:rPr>
    </w:lvl>
    <w:lvl w:ilvl="7" w:tplc="3C24956A">
      <w:start w:val="1"/>
      <w:numFmt w:val="bullet"/>
      <w:lvlText w:val="o"/>
      <w:lvlJc w:val="left"/>
      <w:pPr>
        <w:ind w:left="5760" w:hanging="360"/>
      </w:pPr>
      <w:rPr>
        <w:rFonts w:ascii="Courier New" w:hAnsi="Courier New" w:hint="default"/>
      </w:rPr>
    </w:lvl>
    <w:lvl w:ilvl="8" w:tplc="861C55B0">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50523D0"/>
    <w:multiLevelType w:val="hybridMultilevel"/>
    <w:tmpl w:val="F2C0779E"/>
    <w:lvl w:ilvl="0" w:tplc="6E621110">
      <w:start w:val="1"/>
      <w:numFmt w:val="decimal"/>
      <w:lvlText w:val="%1."/>
      <w:lvlJc w:val="left"/>
      <w:pPr>
        <w:ind w:left="1080" w:hanging="360"/>
      </w:pPr>
    </w:lvl>
    <w:lvl w:ilvl="1" w:tplc="D160F900">
      <w:start w:val="1"/>
      <w:numFmt w:val="lowerLetter"/>
      <w:lvlText w:val="%2."/>
      <w:lvlJc w:val="left"/>
      <w:pPr>
        <w:ind w:left="1800" w:hanging="360"/>
      </w:pPr>
    </w:lvl>
    <w:lvl w:ilvl="2" w:tplc="1FE4CCB4">
      <w:start w:val="1"/>
      <w:numFmt w:val="lowerRoman"/>
      <w:lvlText w:val="%3."/>
      <w:lvlJc w:val="right"/>
      <w:pPr>
        <w:ind w:left="2520" w:hanging="180"/>
      </w:pPr>
    </w:lvl>
    <w:lvl w:ilvl="3" w:tplc="AE989FC8">
      <w:start w:val="1"/>
      <w:numFmt w:val="decimal"/>
      <w:lvlText w:val="%4."/>
      <w:lvlJc w:val="left"/>
      <w:pPr>
        <w:ind w:left="3240" w:hanging="360"/>
      </w:pPr>
    </w:lvl>
    <w:lvl w:ilvl="4" w:tplc="6876E2A2">
      <w:start w:val="1"/>
      <w:numFmt w:val="lowerLetter"/>
      <w:lvlText w:val="%5."/>
      <w:lvlJc w:val="left"/>
      <w:pPr>
        <w:ind w:left="3960" w:hanging="360"/>
      </w:pPr>
    </w:lvl>
    <w:lvl w:ilvl="5" w:tplc="E4426212">
      <w:start w:val="1"/>
      <w:numFmt w:val="lowerRoman"/>
      <w:lvlText w:val="%6."/>
      <w:lvlJc w:val="right"/>
      <w:pPr>
        <w:ind w:left="4680" w:hanging="180"/>
      </w:pPr>
    </w:lvl>
    <w:lvl w:ilvl="6" w:tplc="A1BE7D84">
      <w:start w:val="1"/>
      <w:numFmt w:val="decimal"/>
      <w:lvlText w:val="%7."/>
      <w:lvlJc w:val="left"/>
      <w:pPr>
        <w:ind w:left="5400" w:hanging="360"/>
      </w:pPr>
    </w:lvl>
    <w:lvl w:ilvl="7" w:tplc="BB042C3E">
      <w:start w:val="1"/>
      <w:numFmt w:val="lowerLetter"/>
      <w:lvlText w:val="%8."/>
      <w:lvlJc w:val="left"/>
      <w:pPr>
        <w:ind w:left="6120" w:hanging="360"/>
      </w:pPr>
    </w:lvl>
    <w:lvl w:ilvl="8" w:tplc="D2D2712E">
      <w:start w:val="1"/>
      <w:numFmt w:val="lowerRoman"/>
      <w:lvlText w:val="%9."/>
      <w:lvlJc w:val="right"/>
      <w:pPr>
        <w:ind w:left="6840" w:hanging="180"/>
      </w:pPr>
    </w:lvl>
  </w:abstractNum>
  <w:abstractNum w:abstractNumId="32" w15:restartNumberingAfterBreak="0">
    <w:nsid w:val="795F1670"/>
    <w:multiLevelType w:val="hybridMultilevel"/>
    <w:tmpl w:val="C0CAA850"/>
    <w:lvl w:ilvl="0" w:tplc="A6ACC3C2">
      <w:start w:val="1"/>
      <w:numFmt w:val="bullet"/>
      <w:lvlText w:val=""/>
      <w:lvlJc w:val="left"/>
      <w:pPr>
        <w:ind w:left="720" w:hanging="360"/>
      </w:pPr>
      <w:rPr>
        <w:rFonts w:ascii="Symbol" w:hAnsi="Symbol" w:hint="default"/>
      </w:rPr>
    </w:lvl>
    <w:lvl w:ilvl="1" w:tplc="99968D00">
      <w:start w:val="1"/>
      <w:numFmt w:val="bullet"/>
      <w:lvlText w:val="o"/>
      <w:lvlJc w:val="left"/>
      <w:pPr>
        <w:ind w:left="1440" w:hanging="360"/>
      </w:pPr>
      <w:rPr>
        <w:rFonts w:ascii="Courier New" w:hAnsi="Courier New" w:hint="default"/>
      </w:rPr>
    </w:lvl>
    <w:lvl w:ilvl="2" w:tplc="BCC8DC0A">
      <w:start w:val="1"/>
      <w:numFmt w:val="bullet"/>
      <w:lvlText w:val=""/>
      <w:lvlJc w:val="left"/>
      <w:pPr>
        <w:ind w:left="2160" w:hanging="360"/>
      </w:pPr>
      <w:rPr>
        <w:rFonts w:ascii="Wingdings" w:hAnsi="Wingdings" w:hint="default"/>
      </w:rPr>
    </w:lvl>
    <w:lvl w:ilvl="3" w:tplc="131ED31E">
      <w:start w:val="1"/>
      <w:numFmt w:val="bullet"/>
      <w:lvlText w:val=""/>
      <w:lvlJc w:val="left"/>
      <w:pPr>
        <w:ind w:left="2880" w:hanging="360"/>
      </w:pPr>
      <w:rPr>
        <w:rFonts w:ascii="Symbol" w:hAnsi="Symbol" w:hint="default"/>
      </w:rPr>
    </w:lvl>
    <w:lvl w:ilvl="4" w:tplc="C5B400C8">
      <w:start w:val="1"/>
      <w:numFmt w:val="bullet"/>
      <w:lvlText w:val="o"/>
      <w:lvlJc w:val="left"/>
      <w:pPr>
        <w:ind w:left="3600" w:hanging="360"/>
      </w:pPr>
      <w:rPr>
        <w:rFonts w:ascii="Courier New" w:hAnsi="Courier New" w:hint="default"/>
      </w:rPr>
    </w:lvl>
    <w:lvl w:ilvl="5" w:tplc="5ADE5F02">
      <w:start w:val="1"/>
      <w:numFmt w:val="bullet"/>
      <w:lvlText w:val=""/>
      <w:lvlJc w:val="left"/>
      <w:pPr>
        <w:ind w:left="4320" w:hanging="360"/>
      </w:pPr>
      <w:rPr>
        <w:rFonts w:ascii="Wingdings" w:hAnsi="Wingdings" w:hint="default"/>
      </w:rPr>
    </w:lvl>
    <w:lvl w:ilvl="6" w:tplc="239201B4">
      <w:start w:val="1"/>
      <w:numFmt w:val="bullet"/>
      <w:lvlText w:val=""/>
      <w:lvlJc w:val="left"/>
      <w:pPr>
        <w:ind w:left="5040" w:hanging="360"/>
      </w:pPr>
      <w:rPr>
        <w:rFonts w:ascii="Symbol" w:hAnsi="Symbol" w:hint="default"/>
      </w:rPr>
    </w:lvl>
    <w:lvl w:ilvl="7" w:tplc="9CE22D86">
      <w:start w:val="1"/>
      <w:numFmt w:val="bullet"/>
      <w:lvlText w:val="o"/>
      <w:lvlJc w:val="left"/>
      <w:pPr>
        <w:ind w:left="5760" w:hanging="360"/>
      </w:pPr>
      <w:rPr>
        <w:rFonts w:ascii="Courier New" w:hAnsi="Courier New" w:hint="default"/>
      </w:rPr>
    </w:lvl>
    <w:lvl w:ilvl="8" w:tplc="C1BAAFD4">
      <w:start w:val="1"/>
      <w:numFmt w:val="bullet"/>
      <w:lvlText w:val=""/>
      <w:lvlJc w:val="left"/>
      <w:pPr>
        <w:ind w:left="6480" w:hanging="360"/>
      </w:pPr>
      <w:rPr>
        <w:rFonts w:ascii="Wingdings" w:hAnsi="Wingdings" w:hint="default"/>
      </w:rPr>
    </w:lvl>
  </w:abstractNum>
  <w:abstractNum w:abstractNumId="33" w15:restartNumberingAfterBreak="0">
    <w:nsid w:val="7A5B443B"/>
    <w:multiLevelType w:val="hybridMultilevel"/>
    <w:tmpl w:val="A94AF6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9363021">
    <w:abstractNumId w:val="13"/>
  </w:num>
  <w:num w:numId="2" w16cid:durableId="1024750814">
    <w:abstractNumId w:val="32"/>
  </w:num>
  <w:num w:numId="3" w16cid:durableId="260918528">
    <w:abstractNumId w:val="22"/>
  </w:num>
  <w:num w:numId="4" w16cid:durableId="908198973">
    <w:abstractNumId w:val="15"/>
  </w:num>
  <w:num w:numId="5" w16cid:durableId="276524008">
    <w:abstractNumId w:val="24"/>
  </w:num>
  <w:num w:numId="6" w16cid:durableId="652805536">
    <w:abstractNumId w:val="9"/>
  </w:num>
  <w:num w:numId="7" w16cid:durableId="645740279">
    <w:abstractNumId w:val="0"/>
  </w:num>
  <w:num w:numId="8" w16cid:durableId="1080367284">
    <w:abstractNumId w:val="23"/>
  </w:num>
  <w:num w:numId="9" w16cid:durableId="1158032676">
    <w:abstractNumId w:val="10"/>
  </w:num>
  <w:num w:numId="10" w16cid:durableId="1820267345">
    <w:abstractNumId w:val="5"/>
  </w:num>
  <w:num w:numId="11" w16cid:durableId="616836967">
    <w:abstractNumId w:val="14"/>
  </w:num>
  <w:num w:numId="12" w16cid:durableId="1582175011">
    <w:abstractNumId w:val="3"/>
  </w:num>
  <w:num w:numId="13" w16cid:durableId="935286092">
    <w:abstractNumId w:val="2"/>
  </w:num>
  <w:num w:numId="14" w16cid:durableId="165707163">
    <w:abstractNumId w:val="16"/>
  </w:num>
  <w:num w:numId="15" w16cid:durableId="513763635">
    <w:abstractNumId w:val="19"/>
  </w:num>
  <w:num w:numId="16" w16cid:durableId="958220160">
    <w:abstractNumId w:val="31"/>
  </w:num>
  <w:num w:numId="17" w16cid:durableId="1927766529">
    <w:abstractNumId w:val="18"/>
  </w:num>
  <w:num w:numId="18" w16cid:durableId="976228035">
    <w:abstractNumId w:val="6"/>
  </w:num>
  <w:num w:numId="19" w16cid:durableId="1135485320">
    <w:abstractNumId w:val="25"/>
  </w:num>
  <w:num w:numId="20" w16cid:durableId="2049377790">
    <w:abstractNumId w:val="27"/>
  </w:num>
  <w:num w:numId="21" w16cid:durableId="423192495">
    <w:abstractNumId w:val="12"/>
  </w:num>
  <w:num w:numId="22" w16cid:durableId="813178698">
    <w:abstractNumId w:val="1"/>
  </w:num>
  <w:num w:numId="23" w16cid:durableId="1904633225">
    <w:abstractNumId w:val="7"/>
  </w:num>
  <w:num w:numId="24" w16cid:durableId="1789858266">
    <w:abstractNumId w:val="30"/>
  </w:num>
  <w:num w:numId="25" w16cid:durableId="494614562">
    <w:abstractNumId w:val="26"/>
  </w:num>
  <w:num w:numId="26" w16cid:durableId="1473055655">
    <w:abstractNumId w:val="29"/>
  </w:num>
  <w:num w:numId="27" w16cid:durableId="853299750">
    <w:abstractNumId w:val="17"/>
  </w:num>
  <w:num w:numId="28" w16cid:durableId="1894346053">
    <w:abstractNumId w:val="21"/>
  </w:num>
  <w:num w:numId="29" w16cid:durableId="780102357">
    <w:abstractNumId w:val="28"/>
  </w:num>
  <w:num w:numId="30" w16cid:durableId="1656685408">
    <w:abstractNumId w:val="8"/>
  </w:num>
  <w:num w:numId="31" w16cid:durableId="1887447856">
    <w:abstractNumId w:val="4"/>
  </w:num>
  <w:num w:numId="32" w16cid:durableId="2084208124">
    <w:abstractNumId w:val="20"/>
  </w:num>
  <w:num w:numId="33" w16cid:durableId="1464426444">
    <w:abstractNumId w:val="33"/>
  </w:num>
  <w:num w:numId="34" w16cid:durableId="20997901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F1B"/>
    <w:rsid w:val="00011479"/>
    <w:rsid w:val="00033EB8"/>
    <w:rsid w:val="00045F1B"/>
    <w:rsid w:val="0004771A"/>
    <w:rsid w:val="00063061"/>
    <w:rsid w:val="000700C8"/>
    <w:rsid w:val="00075518"/>
    <w:rsid w:val="000A46D8"/>
    <w:rsid w:val="000A5C8D"/>
    <w:rsid w:val="000B736F"/>
    <w:rsid w:val="000D6E63"/>
    <w:rsid w:val="000E5243"/>
    <w:rsid w:val="000F426E"/>
    <w:rsid w:val="000F6A95"/>
    <w:rsid w:val="00107338"/>
    <w:rsid w:val="0011273F"/>
    <w:rsid w:val="001129D0"/>
    <w:rsid w:val="00113D44"/>
    <w:rsid w:val="00120D45"/>
    <w:rsid w:val="00133EE4"/>
    <w:rsid w:val="00153F6C"/>
    <w:rsid w:val="001631DC"/>
    <w:rsid w:val="00172E02"/>
    <w:rsid w:val="00173F24"/>
    <w:rsid w:val="0018483C"/>
    <w:rsid w:val="0019067D"/>
    <w:rsid w:val="00192A5D"/>
    <w:rsid w:val="00197D31"/>
    <w:rsid w:val="001A0B95"/>
    <w:rsid w:val="001B191E"/>
    <w:rsid w:val="001B5CAD"/>
    <w:rsid w:val="001C2B69"/>
    <w:rsid w:val="001E1613"/>
    <w:rsid w:val="001E4A88"/>
    <w:rsid w:val="0020EB9D"/>
    <w:rsid w:val="0021260D"/>
    <w:rsid w:val="00220566"/>
    <w:rsid w:val="002235C2"/>
    <w:rsid w:val="0022709B"/>
    <w:rsid w:val="00241CDF"/>
    <w:rsid w:val="00242EF6"/>
    <w:rsid w:val="0025306D"/>
    <w:rsid w:val="00260031"/>
    <w:rsid w:val="002664CC"/>
    <w:rsid w:val="00287C72"/>
    <w:rsid w:val="002933E2"/>
    <w:rsid w:val="002D1CE4"/>
    <w:rsid w:val="002E6926"/>
    <w:rsid w:val="003172C3"/>
    <w:rsid w:val="003768B8"/>
    <w:rsid w:val="003858EB"/>
    <w:rsid w:val="003E0FED"/>
    <w:rsid w:val="00413E6C"/>
    <w:rsid w:val="00417A96"/>
    <w:rsid w:val="00425C85"/>
    <w:rsid w:val="004415F7"/>
    <w:rsid w:val="004934D0"/>
    <w:rsid w:val="00493B1A"/>
    <w:rsid w:val="004A237A"/>
    <w:rsid w:val="004B536D"/>
    <w:rsid w:val="004C02BC"/>
    <w:rsid w:val="004C22C1"/>
    <w:rsid w:val="004D0A94"/>
    <w:rsid w:val="004D1ED7"/>
    <w:rsid w:val="004E7699"/>
    <w:rsid w:val="004F55A2"/>
    <w:rsid w:val="004F7060"/>
    <w:rsid w:val="005054F9"/>
    <w:rsid w:val="00522443"/>
    <w:rsid w:val="00533480"/>
    <w:rsid w:val="0055436C"/>
    <w:rsid w:val="00572065"/>
    <w:rsid w:val="005923C6"/>
    <w:rsid w:val="005951B8"/>
    <w:rsid w:val="005970AB"/>
    <w:rsid w:val="005A6A80"/>
    <w:rsid w:val="005B3A46"/>
    <w:rsid w:val="005B4F32"/>
    <w:rsid w:val="005B7B16"/>
    <w:rsid w:val="005D1A24"/>
    <w:rsid w:val="005F19BB"/>
    <w:rsid w:val="005F2D16"/>
    <w:rsid w:val="005F4D3D"/>
    <w:rsid w:val="00605082"/>
    <w:rsid w:val="00612709"/>
    <w:rsid w:val="00614750"/>
    <w:rsid w:val="006255BF"/>
    <w:rsid w:val="0069331F"/>
    <w:rsid w:val="006933CF"/>
    <w:rsid w:val="006A0CC3"/>
    <w:rsid w:val="006A18C1"/>
    <w:rsid w:val="006A7679"/>
    <w:rsid w:val="006C19E6"/>
    <w:rsid w:val="0070148D"/>
    <w:rsid w:val="00710C5B"/>
    <w:rsid w:val="00711937"/>
    <w:rsid w:val="00713CC3"/>
    <w:rsid w:val="0072191B"/>
    <w:rsid w:val="00726E75"/>
    <w:rsid w:val="00727C3D"/>
    <w:rsid w:val="0073708D"/>
    <w:rsid w:val="00761F5E"/>
    <w:rsid w:val="00774323"/>
    <w:rsid w:val="00786C19"/>
    <w:rsid w:val="00791C71"/>
    <w:rsid w:val="007A0B28"/>
    <w:rsid w:val="007A2C4E"/>
    <w:rsid w:val="007B0408"/>
    <w:rsid w:val="007D5FD4"/>
    <w:rsid w:val="007E4B7F"/>
    <w:rsid w:val="00812B76"/>
    <w:rsid w:val="00821518"/>
    <w:rsid w:val="00826096"/>
    <w:rsid w:val="00830816"/>
    <w:rsid w:val="008348F5"/>
    <w:rsid w:val="00842C0F"/>
    <w:rsid w:val="00851A29"/>
    <w:rsid w:val="00866CDA"/>
    <w:rsid w:val="00881F95"/>
    <w:rsid w:val="00882EC6"/>
    <w:rsid w:val="008875D9"/>
    <w:rsid w:val="00893904"/>
    <w:rsid w:val="00895B4B"/>
    <w:rsid w:val="008B2A32"/>
    <w:rsid w:val="008B41F3"/>
    <w:rsid w:val="008E3315"/>
    <w:rsid w:val="008E5818"/>
    <w:rsid w:val="0092051B"/>
    <w:rsid w:val="00926B18"/>
    <w:rsid w:val="0093279A"/>
    <w:rsid w:val="00951422"/>
    <w:rsid w:val="00954C77"/>
    <w:rsid w:val="0097488E"/>
    <w:rsid w:val="009B140B"/>
    <w:rsid w:val="009C6CEF"/>
    <w:rsid w:val="009D55C9"/>
    <w:rsid w:val="00A025D7"/>
    <w:rsid w:val="00A216B9"/>
    <w:rsid w:val="00A27DB7"/>
    <w:rsid w:val="00A442EE"/>
    <w:rsid w:val="00A50192"/>
    <w:rsid w:val="00A561A9"/>
    <w:rsid w:val="00A65612"/>
    <w:rsid w:val="00A663A7"/>
    <w:rsid w:val="00A72539"/>
    <w:rsid w:val="00A730FC"/>
    <w:rsid w:val="00A9067A"/>
    <w:rsid w:val="00A940BC"/>
    <w:rsid w:val="00AA2E3A"/>
    <w:rsid w:val="00AB7BB3"/>
    <w:rsid w:val="00AB7F93"/>
    <w:rsid w:val="00AC6A60"/>
    <w:rsid w:val="00B051FD"/>
    <w:rsid w:val="00B158E6"/>
    <w:rsid w:val="00B26331"/>
    <w:rsid w:val="00B30B14"/>
    <w:rsid w:val="00B3539C"/>
    <w:rsid w:val="00B41F01"/>
    <w:rsid w:val="00B456FC"/>
    <w:rsid w:val="00B55717"/>
    <w:rsid w:val="00B578FF"/>
    <w:rsid w:val="00BB6E28"/>
    <w:rsid w:val="00BD5855"/>
    <w:rsid w:val="00BF6E63"/>
    <w:rsid w:val="00BF7F6B"/>
    <w:rsid w:val="00C01432"/>
    <w:rsid w:val="00C06385"/>
    <w:rsid w:val="00C063DC"/>
    <w:rsid w:val="00C12334"/>
    <w:rsid w:val="00C15E0A"/>
    <w:rsid w:val="00C25C93"/>
    <w:rsid w:val="00C31544"/>
    <w:rsid w:val="00C41B83"/>
    <w:rsid w:val="00C44C72"/>
    <w:rsid w:val="00C50F4A"/>
    <w:rsid w:val="00C6237C"/>
    <w:rsid w:val="00C72C19"/>
    <w:rsid w:val="00C86207"/>
    <w:rsid w:val="00C920CF"/>
    <w:rsid w:val="00C94248"/>
    <w:rsid w:val="00CA1DBE"/>
    <w:rsid w:val="00CB2D8C"/>
    <w:rsid w:val="00CC2288"/>
    <w:rsid w:val="00CD1900"/>
    <w:rsid w:val="00CD327D"/>
    <w:rsid w:val="00CD4E68"/>
    <w:rsid w:val="00CE520A"/>
    <w:rsid w:val="00CF1462"/>
    <w:rsid w:val="00CF5D8C"/>
    <w:rsid w:val="00D00BC3"/>
    <w:rsid w:val="00D06716"/>
    <w:rsid w:val="00D072C3"/>
    <w:rsid w:val="00D23CCD"/>
    <w:rsid w:val="00D37F93"/>
    <w:rsid w:val="00D53143"/>
    <w:rsid w:val="00D629B6"/>
    <w:rsid w:val="00D743EE"/>
    <w:rsid w:val="00D928AE"/>
    <w:rsid w:val="00DA40B1"/>
    <w:rsid w:val="00DB6B72"/>
    <w:rsid w:val="00DC7B82"/>
    <w:rsid w:val="00DD3476"/>
    <w:rsid w:val="00DD39D7"/>
    <w:rsid w:val="00DE0460"/>
    <w:rsid w:val="00DE758A"/>
    <w:rsid w:val="00DF4276"/>
    <w:rsid w:val="00DF6028"/>
    <w:rsid w:val="00DF6982"/>
    <w:rsid w:val="00E258E8"/>
    <w:rsid w:val="00E35035"/>
    <w:rsid w:val="00E37883"/>
    <w:rsid w:val="00E42E51"/>
    <w:rsid w:val="00E53CD3"/>
    <w:rsid w:val="00E626F7"/>
    <w:rsid w:val="00E63EFD"/>
    <w:rsid w:val="00E76D70"/>
    <w:rsid w:val="00E80E16"/>
    <w:rsid w:val="00E87F45"/>
    <w:rsid w:val="00EA5B51"/>
    <w:rsid w:val="00EC37BA"/>
    <w:rsid w:val="00ED64BC"/>
    <w:rsid w:val="00EE589D"/>
    <w:rsid w:val="00EF775D"/>
    <w:rsid w:val="00F02B7B"/>
    <w:rsid w:val="00F36F59"/>
    <w:rsid w:val="00F60B7E"/>
    <w:rsid w:val="00F61C07"/>
    <w:rsid w:val="00F62BCE"/>
    <w:rsid w:val="00F70D57"/>
    <w:rsid w:val="00F86561"/>
    <w:rsid w:val="00F86E6E"/>
    <w:rsid w:val="00F9051E"/>
    <w:rsid w:val="00F94AAD"/>
    <w:rsid w:val="00FB2119"/>
    <w:rsid w:val="00FB231E"/>
    <w:rsid w:val="00FB35AC"/>
    <w:rsid w:val="00FD14BA"/>
    <w:rsid w:val="00FE793B"/>
    <w:rsid w:val="00FF0DD5"/>
    <w:rsid w:val="00FF348A"/>
    <w:rsid w:val="010291AD"/>
    <w:rsid w:val="017B60BE"/>
    <w:rsid w:val="017E695C"/>
    <w:rsid w:val="0193E0B7"/>
    <w:rsid w:val="01B4237E"/>
    <w:rsid w:val="01BD5548"/>
    <w:rsid w:val="01D52326"/>
    <w:rsid w:val="01DF6C2C"/>
    <w:rsid w:val="01F7E4A8"/>
    <w:rsid w:val="01FDDDCA"/>
    <w:rsid w:val="022DAEE9"/>
    <w:rsid w:val="02448F4E"/>
    <w:rsid w:val="025CAC28"/>
    <w:rsid w:val="0272FC23"/>
    <w:rsid w:val="02843821"/>
    <w:rsid w:val="028A27CA"/>
    <w:rsid w:val="030342DB"/>
    <w:rsid w:val="03428B53"/>
    <w:rsid w:val="03507F42"/>
    <w:rsid w:val="037DD338"/>
    <w:rsid w:val="03CC8584"/>
    <w:rsid w:val="03CF3A40"/>
    <w:rsid w:val="040A443B"/>
    <w:rsid w:val="04175972"/>
    <w:rsid w:val="04188268"/>
    <w:rsid w:val="046A0108"/>
    <w:rsid w:val="0497598E"/>
    <w:rsid w:val="04B82B35"/>
    <w:rsid w:val="04D742A6"/>
    <w:rsid w:val="050C48D3"/>
    <w:rsid w:val="0522A7B6"/>
    <w:rsid w:val="05504CFC"/>
    <w:rsid w:val="05A431C6"/>
    <w:rsid w:val="05FA8947"/>
    <w:rsid w:val="064A7F6B"/>
    <w:rsid w:val="065618B7"/>
    <w:rsid w:val="06616AFF"/>
    <w:rsid w:val="06D649F4"/>
    <w:rsid w:val="06EFCD46"/>
    <w:rsid w:val="0700A7F4"/>
    <w:rsid w:val="070C2800"/>
    <w:rsid w:val="07107F63"/>
    <w:rsid w:val="072425AA"/>
    <w:rsid w:val="072FCD7A"/>
    <w:rsid w:val="073471DB"/>
    <w:rsid w:val="074B927D"/>
    <w:rsid w:val="075700B1"/>
    <w:rsid w:val="07719E02"/>
    <w:rsid w:val="0773FA68"/>
    <w:rsid w:val="0793EA48"/>
    <w:rsid w:val="080FEE0D"/>
    <w:rsid w:val="084CBF61"/>
    <w:rsid w:val="086A91DE"/>
    <w:rsid w:val="0871A7AD"/>
    <w:rsid w:val="0885603E"/>
    <w:rsid w:val="08A12A61"/>
    <w:rsid w:val="08C57A24"/>
    <w:rsid w:val="0903CCE4"/>
    <w:rsid w:val="0915DCF6"/>
    <w:rsid w:val="09181D43"/>
    <w:rsid w:val="09295AFA"/>
    <w:rsid w:val="092F1A0A"/>
    <w:rsid w:val="095DF381"/>
    <w:rsid w:val="097774D6"/>
    <w:rsid w:val="09981981"/>
    <w:rsid w:val="09D0C39C"/>
    <w:rsid w:val="09F4A08A"/>
    <w:rsid w:val="0A042A93"/>
    <w:rsid w:val="0A17286E"/>
    <w:rsid w:val="0A27064D"/>
    <w:rsid w:val="0A3339FF"/>
    <w:rsid w:val="0A6AE216"/>
    <w:rsid w:val="0A94E000"/>
    <w:rsid w:val="0ABE6F41"/>
    <w:rsid w:val="0AC82397"/>
    <w:rsid w:val="0ACDD562"/>
    <w:rsid w:val="0AED8864"/>
    <w:rsid w:val="0AFD6364"/>
    <w:rsid w:val="0B0C18EE"/>
    <w:rsid w:val="0B24E181"/>
    <w:rsid w:val="0B36346F"/>
    <w:rsid w:val="0B378D99"/>
    <w:rsid w:val="0B3E4B4C"/>
    <w:rsid w:val="0B97456D"/>
    <w:rsid w:val="0BB54066"/>
    <w:rsid w:val="0BCA5496"/>
    <w:rsid w:val="0BD9BFA1"/>
    <w:rsid w:val="0BE6483A"/>
    <w:rsid w:val="0C1DA759"/>
    <w:rsid w:val="0C60AE35"/>
    <w:rsid w:val="0C931CA1"/>
    <w:rsid w:val="0C961579"/>
    <w:rsid w:val="0CAD5736"/>
    <w:rsid w:val="0CC19C21"/>
    <w:rsid w:val="0D0A9D77"/>
    <w:rsid w:val="0D502AE1"/>
    <w:rsid w:val="0D6C7B9B"/>
    <w:rsid w:val="0D807DF9"/>
    <w:rsid w:val="0D87E89B"/>
    <w:rsid w:val="0DA4ED6E"/>
    <w:rsid w:val="0DCE3E81"/>
    <w:rsid w:val="0DD9183F"/>
    <w:rsid w:val="0DE73262"/>
    <w:rsid w:val="0DE9216D"/>
    <w:rsid w:val="0DEA9CCC"/>
    <w:rsid w:val="0E09333A"/>
    <w:rsid w:val="0E1F722A"/>
    <w:rsid w:val="0E35A5DF"/>
    <w:rsid w:val="0EB35154"/>
    <w:rsid w:val="0EBCDA24"/>
    <w:rsid w:val="0EBF2038"/>
    <w:rsid w:val="0EC297A5"/>
    <w:rsid w:val="0ED86397"/>
    <w:rsid w:val="0EE8A10B"/>
    <w:rsid w:val="0EEC0977"/>
    <w:rsid w:val="0EED0B63"/>
    <w:rsid w:val="0F423091"/>
    <w:rsid w:val="0F4391F6"/>
    <w:rsid w:val="0FDF89F7"/>
    <w:rsid w:val="0FF4E706"/>
    <w:rsid w:val="1074685D"/>
    <w:rsid w:val="107B2582"/>
    <w:rsid w:val="1089F4E3"/>
    <w:rsid w:val="108EC73D"/>
    <w:rsid w:val="1097427B"/>
    <w:rsid w:val="10A431A4"/>
    <w:rsid w:val="10A86F68"/>
    <w:rsid w:val="10C67C37"/>
    <w:rsid w:val="110B9920"/>
    <w:rsid w:val="11528B6D"/>
    <w:rsid w:val="1177A37F"/>
    <w:rsid w:val="11BB1782"/>
    <w:rsid w:val="11FFA1E6"/>
    <w:rsid w:val="1228A0EE"/>
    <w:rsid w:val="123B53E2"/>
    <w:rsid w:val="125AE951"/>
    <w:rsid w:val="1266E2D6"/>
    <w:rsid w:val="13201A81"/>
    <w:rsid w:val="13CA7459"/>
    <w:rsid w:val="14568B3A"/>
    <w:rsid w:val="145A4629"/>
    <w:rsid w:val="14687E97"/>
    <w:rsid w:val="14762E50"/>
    <w:rsid w:val="147F93F5"/>
    <w:rsid w:val="15E255E6"/>
    <w:rsid w:val="15F763C0"/>
    <w:rsid w:val="166B36BD"/>
    <w:rsid w:val="167C0124"/>
    <w:rsid w:val="1692D3AE"/>
    <w:rsid w:val="16A50530"/>
    <w:rsid w:val="16C7EA5F"/>
    <w:rsid w:val="16D592A5"/>
    <w:rsid w:val="16DECF28"/>
    <w:rsid w:val="16E357FE"/>
    <w:rsid w:val="16F1EACA"/>
    <w:rsid w:val="17160C73"/>
    <w:rsid w:val="17172561"/>
    <w:rsid w:val="17436B92"/>
    <w:rsid w:val="1757A12A"/>
    <w:rsid w:val="175C3C1D"/>
    <w:rsid w:val="17690941"/>
    <w:rsid w:val="1788955D"/>
    <w:rsid w:val="179406AF"/>
    <w:rsid w:val="179B3998"/>
    <w:rsid w:val="180A2B8D"/>
    <w:rsid w:val="1873AB3B"/>
    <w:rsid w:val="18966216"/>
    <w:rsid w:val="18A07179"/>
    <w:rsid w:val="18CF9E3E"/>
    <w:rsid w:val="19112103"/>
    <w:rsid w:val="1921042E"/>
    <w:rsid w:val="194ABBBE"/>
    <w:rsid w:val="195310A0"/>
    <w:rsid w:val="19640AAF"/>
    <w:rsid w:val="19703A79"/>
    <w:rsid w:val="19862603"/>
    <w:rsid w:val="19EFFDA3"/>
    <w:rsid w:val="1A5CFA9A"/>
    <w:rsid w:val="1A962A73"/>
    <w:rsid w:val="1AF10DF5"/>
    <w:rsid w:val="1AFCB7C9"/>
    <w:rsid w:val="1B17526C"/>
    <w:rsid w:val="1B481A98"/>
    <w:rsid w:val="1B5A1E11"/>
    <w:rsid w:val="1B5BD3B6"/>
    <w:rsid w:val="1B80ACCE"/>
    <w:rsid w:val="1BEDBF6D"/>
    <w:rsid w:val="1BF3817A"/>
    <w:rsid w:val="1C2B365D"/>
    <w:rsid w:val="1C878E4A"/>
    <w:rsid w:val="1C8AD7BC"/>
    <w:rsid w:val="1CD3F3DD"/>
    <w:rsid w:val="1CF5C42B"/>
    <w:rsid w:val="1D025F9A"/>
    <w:rsid w:val="1D09B9D8"/>
    <w:rsid w:val="1D4895BE"/>
    <w:rsid w:val="1D65A80E"/>
    <w:rsid w:val="1D81E8D8"/>
    <w:rsid w:val="1D8D4D51"/>
    <w:rsid w:val="1D966C4F"/>
    <w:rsid w:val="1DA15552"/>
    <w:rsid w:val="1DA36FD3"/>
    <w:rsid w:val="1DE2B9A3"/>
    <w:rsid w:val="1E096708"/>
    <w:rsid w:val="1E14D225"/>
    <w:rsid w:val="1E1AE8AD"/>
    <w:rsid w:val="1E5BE5E3"/>
    <w:rsid w:val="1E6ABF17"/>
    <w:rsid w:val="1E6B0024"/>
    <w:rsid w:val="1E716523"/>
    <w:rsid w:val="1E7D1A25"/>
    <w:rsid w:val="1E9245FF"/>
    <w:rsid w:val="1EA19EEF"/>
    <w:rsid w:val="1EA8B6FE"/>
    <w:rsid w:val="1EAF2036"/>
    <w:rsid w:val="1F232744"/>
    <w:rsid w:val="1F2EB476"/>
    <w:rsid w:val="1FA89A82"/>
    <w:rsid w:val="1FC64374"/>
    <w:rsid w:val="1FEFFED1"/>
    <w:rsid w:val="2006EAB3"/>
    <w:rsid w:val="203BC626"/>
    <w:rsid w:val="204ABD8E"/>
    <w:rsid w:val="20924A81"/>
    <w:rsid w:val="20F16075"/>
    <w:rsid w:val="20FB0C30"/>
    <w:rsid w:val="2128A9D1"/>
    <w:rsid w:val="213090A8"/>
    <w:rsid w:val="21668CC4"/>
    <w:rsid w:val="217CD024"/>
    <w:rsid w:val="219ABC5D"/>
    <w:rsid w:val="21BC1D43"/>
    <w:rsid w:val="225E3506"/>
    <w:rsid w:val="2269B258"/>
    <w:rsid w:val="226AA84A"/>
    <w:rsid w:val="229B4DAD"/>
    <w:rsid w:val="229CC25A"/>
    <w:rsid w:val="23468AC7"/>
    <w:rsid w:val="235600A1"/>
    <w:rsid w:val="2359836A"/>
    <w:rsid w:val="23968A0F"/>
    <w:rsid w:val="23988DDD"/>
    <w:rsid w:val="23A2407A"/>
    <w:rsid w:val="23DC7256"/>
    <w:rsid w:val="2422A209"/>
    <w:rsid w:val="24B2BA71"/>
    <w:rsid w:val="24FE62EF"/>
    <w:rsid w:val="251107B7"/>
    <w:rsid w:val="25619024"/>
    <w:rsid w:val="25A8922D"/>
    <w:rsid w:val="25E5AA12"/>
    <w:rsid w:val="26648F7B"/>
    <w:rsid w:val="268403E9"/>
    <w:rsid w:val="269EBA31"/>
    <w:rsid w:val="26A443AF"/>
    <w:rsid w:val="26B27C60"/>
    <w:rsid w:val="26B38F5B"/>
    <w:rsid w:val="26F48EF5"/>
    <w:rsid w:val="2720913A"/>
    <w:rsid w:val="272FCBDF"/>
    <w:rsid w:val="274FA13C"/>
    <w:rsid w:val="27639831"/>
    <w:rsid w:val="2796DD01"/>
    <w:rsid w:val="27A67900"/>
    <w:rsid w:val="27AB3AEF"/>
    <w:rsid w:val="27BD4E2D"/>
    <w:rsid w:val="27BF03E6"/>
    <w:rsid w:val="27F5BD44"/>
    <w:rsid w:val="280F4055"/>
    <w:rsid w:val="28310E58"/>
    <w:rsid w:val="28317EBE"/>
    <w:rsid w:val="28322CBD"/>
    <w:rsid w:val="289D3AA5"/>
    <w:rsid w:val="28B9ACC3"/>
    <w:rsid w:val="28E080BA"/>
    <w:rsid w:val="291F3C55"/>
    <w:rsid w:val="292605D4"/>
    <w:rsid w:val="299AFCEB"/>
    <w:rsid w:val="2A020814"/>
    <w:rsid w:val="2A5E4BE2"/>
    <w:rsid w:val="2A6EDD6F"/>
    <w:rsid w:val="2A7B02E9"/>
    <w:rsid w:val="2A97D553"/>
    <w:rsid w:val="2AF00F34"/>
    <w:rsid w:val="2B41E2F7"/>
    <w:rsid w:val="2B47AD1B"/>
    <w:rsid w:val="2C010432"/>
    <w:rsid w:val="2C210BCB"/>
    <w:rsid w:val="2C315EED"/>
    <w:rsid w:val="2C86B82F"/>
    <w:rsid w:val="2CAE2B38"/>
    <w:rsid w:val="2CAFC336"/>
    <w:rsid w:val="2CD7EDEF"/>
    <w:rsid w:val="2CDE8348"/>
    <w:rsid w:val="2D00ADD0"/>
    <w:rsid w:val="2D08FCDB"/>
    <w:rsid w:val="2D397F86"/>
    <w:rsid w:val="2D437C80"/>
    <w:rsid w:val="2D4FDFA2"/>
    <w:rsid w:val="2D52598D"/>
    <w:rsid w:val="2D625B60"/>
    <w:rsid w:val="2D74DBFC"/>
    <w:rsid w:val="2D86EEC0"/>
    <w:rsid w:val="2DA01B5D"/>
    <w:rsid w:val="2DAE6BE7"/>
    <w:rsid w:val="2DB9B94C"/>
    <w:rsid w:val="2DC2F886"/>
    <w:rsid w:val="2DC4FF7A"/>
    <w:rsid w:val="2E77BDFD"/>
    <w:rsid w:val="2EA23681"/>
    <w:rsid w:val="2EAE9018"/>
    <w:rsid w:val="2EE38117"/>
    <w:rsid w:val="2EEF8A28"/>
    <w:rsid w:val="2F7D3167"/>
    <w:rsid w:val="2F872114"/>
    <w:rsid w:val="2F95F765"/>
    <w:rsid w:val="2FB1CA60"/>
    <w:rsid w:val="2FEC6476"/>
    <w:rsid w:val="30B39695"/>
    <w:rsid w:val="30CAAB92"/>
    <w:rsid w:val="30D3FC53"/>
    <w:rsid w:val="310434A0"/>
    <w:rsid w:val="3125487B"/>
    <w:rsid w:val="31410386"/>
    <w:rsid w:val="320CDCB1"/>
    <w:rsid w:val="321D8EF7"/>
    <w:rsid w:val="3257BFFB"/>
    <w:rsid w:val="330F1926"/>
    <w:rsid w:val="3319924C"/>
    <w:rsid w:val="33B1B65D"/>
    <w:rsid w:val="33DD40C8"/>
    <w:rsid w:val="33E14349"/>
    <w:rsid w:val="33E791C7"/>
    <w:rsid w:val="33EC1675"/>
    <w:rsid w:val="33FDED3B"/>
    <w:rsid w:val="34061028"/>
    <w:rsid w:val="341D7D40"/>
    <w:rsid w:val="345DA045"/>
    <w:rsid w:val="345E12C3"/>
    <w:rsid w:val="34616785"/>
    <w:rsid w:val="3487017B"/>
    <w:rsid w:val="34A57C29"/>
    <w:rsid w:val="351071EE"/>
    <w:rsid w:val="351C02C7"/>
    <w:rsid w:val="352B2898"/>
    <w:rsid w:val="352FC914"/>
    <w:rsid w:val="35344F14"/>
    <w:rsid w:val="35539088"/>
    <w:rsid w:val="3598ACDD"/>
    <w:rsid w:val="359F59E4"/>
    <w:rsid w:val="35D3B33A"/>
    <w:rsid w:val="35D5972A"/>
    <w:rsid w:val="36221403"/>
    <w:rsid w:val="36289EBA"/>
    <w:rsid w:val="36358BDA"/>
    <w:rsid w:val="364D341A"/>
    <w:rsid w:val="3690FF86"/>
    <w:rsid w:val="3696C7E5"/>
    <w:rsid w:val="36C9FA0C"/>
    <w:rsid w:val="36D02F27"/>
    <w:rsid w:val="374441E0"/>
    <w:rsid w:val="378963CC"/>
    <w:rsid w:val="37988328"/>
    <w:rsid w:val="37F3E551"/>
    <w:rsid w:val="381EE141"/>
    <w:rsid w:val="3826F9D0"/>
    <w:rsid w:val="38543A7B"/>
    <w:rsid w:val="38C0FDA3"/>
    <w:rsid w:val="39741459"/>
    <w:rsid w:val="39884260"/>
    <w:rsid w:val="39B4921D"/>
    <w:rsid w:val="39E8049C"/>
    <w:rsid w:val="3A04D5C2"/>
    <w:rsid w:val="3A0B7F95"/>
    <w:rsid w:val="3A1B6B35"/>
    <w:rsid w:val="3A2368B6"/>
    <w:rsid w:val="3A5E18C2"/>
    <w:rsid w:val="3A5EEA01"/>
    <w:rsid w:val="3AB1B6EB"/>
    <w:rsid w:val="3AEB5907"/>
    <w:rsid w:val="3AFBEF96"/>
    <w:rsid w:val="3B0F314A"/>
    <w:rsid w:val="3B95A73B"/>
    <w:rsid w:val="3BD9DBEE"/>
    <w:rsid w:val="3C16ED9B"/>
    <w:rsid w:val="3C631B82"/>
    <w:rsid w:val="3C8E4709"/>
    <w:rsid w:val="3CCA7BAF"/>
    <w:rsid w:val="3CD0866B"/>
    <w:rsid w:val="3CEF98CF"/>
    <w:rsid w:val="3CF43933"/>
    <w:rsid w:val="3D18C78E"/>
    <w:rsid w:val="3D6DA021"/>
    <w:rsid w:val="3DE0BC96"/>
    <w:rsid w:val="3DE518A4"/>
    <w:rsid w:val="3E3F6F1E"/>
    <w:rsid w:val="3E4AD066"/>
    <w:rsid w:val="3E8BDF6C"/>
    <w:rsid w:val="3EF7BBE1"/>
    <w:rsid w:val="3F66DBAA"/>
    <w:rsid w:val="3F7A58FF"/>
    <w:rsid w:val="3F91E8DD"/>
    <w:rsid w:val="3FA81E93"/>
    <w:rsid w:val="3FD96296"/>
    <w:rsid w:val="3FDFBB7E"/>
    <w:rsid w:val="3FF723C3"/>
    <w:rsid w:val="3FFD696D"/>
    <w:rsid w:val="40A89F6F"/>
    <w:rsid w:val="40F3D9AC"/>
    <w:rsid w:val="40F3EAC4"/>
    <w:rsid w:val="41082280"/>
    <w:rsid w:val="4130B02C"/>
    <w:rsid w:val="41370F8B"/>
    <w:rsid w:val="413D1A29"/>
    <w:rsid w:val="413E4405"/>
    <w:rsid w:val="41530CD9"/>
    <w:rsid w:val="4153CBCD"/>
    <w:rsid w:val="41654EBA"/>
    <w:rsid w:val="41A8DE43"/>
    <w:rsid w:val="41E9F69D"/>
    <w:rsid w:val="4204D8BA"/>
    <w:rsid w:val="423C28B2"/>
    <w:rsid w:val="42501C39"/>
    <w:rsid w:val="426DB8F3"/>
    <w:rsid w:val="4273FD53"/>
    <w:rsid w:val="429157E4"/>
    <w:rsid w:val="42B41FFF"/>
    <w:rsid w:val="42BFD565"/>
    <w:rsid w:val="4301231F"/>
    <w:rsid w:val="43040F5B"/>
    <w:rsid w:val="437C650A"/>
    <w:rsid w:val="43AA8829"/>
    <w:rsid w:val="43D12FF9"/>
    <w:rsid w:val="43F8DBF3"/>
    <w:rsid w:val="440F6643"/>
    <w:rsid w:val="44289FEF"/>
    <w:rsid w:val="4456E12D"/>
    <w:rsid w:val="44DB863C"/>
    <w:rsid w:val="44FAAE15"/>
    <w:rsid w:val="455C3352"/>
    <w:rsid w:val="456CE589"/>
    <w:rsid w:val="45767FBF"/>
    <w:rsid w:val="45A4A7D2"/>
    <w:rsid w:val="45C8C24E"/>
    <w:rsid w:val="45C8DC6E"/>
    <w:rsid w:val="45F04682"/>
    <w:rsid w:val="45F7FDB9"/>
    <w:rsid w:val="4619799E"/>
    <w:rsid w:val="46468B96"/>
    <w:rsid w:val="465F4754"/>
    <w:rsid w:val="4666430F"/>
    <w:rsid w:val="46774D39"/>
    <w:rsid w:val="46CA5650"/>
    <w:rsid w:val="470FA142"/>
    <w:rsid w:val="47289941"/>
    <w:rsid w:val="473F5024"/>
    <w:rsid w:val="4755CF15"/>
    <w:rsid w:val="476E94AC"/>
    <w:rsid w:val="479A0925"/>
    <w:rsid w:val="47A181E2"/>
    <w:rsid w:val="47BD0C60"/>
    <w:rsid w:val="47C1BF31"/>
    <w:rsid w:val="47DC6399"/>
    <w:rsid w:val="47DF0F18"/>
    <w:rsid w:val="48D7ABF3"/>
    <w:rsid w:val="48E5C913"/>
    <w:rsid w:val="4910F16B"/>
    <w:rsid w:val="494A294F"/>
    <w:rsid w:val="49665BEA"/>
    <w:rsid w:val="49AB9B5A"/>
    <w:rsid w:val="49C31BC5"/>
    <w:rsid w:val="49F7CEE4"/>
    <w:rsid w:val="4A3EDF07"/>
    <w:rsid w:val="4A43569E"/>
    <w:rsid w:val="4A51D6E6"/>
    <w:rsid w:val="4A5F27DC"/>
    <w:rsid w:val="4A73A4FF"/>
    <w:rsid w:val="4AD928EF"/>
    <w:rsid w:val="4AF8E8A1"/>
    <w:rsid w:val="4AFD2D61"/>
    <w:rsid w:val="4B0F8FDD"/>
    <w:rsid w:val="4B33396B"/>
    <w:rsid w:val="4B528536"/>
    <w:rsid w:val="4B5C579B"/>
    <w:rsid w:val="4BA27FFD"/>
    <w:rsid w:val="4BD5591A"/>
    <w:rsid w:val="4C3F195B"/>
    <w:rsid w:val="4C544192"/>
    <w:rsid w:val="4C56765A"/>
    <w:rsid w:val="4C817DF8"/>
    <w:rsid w:val="4CBD78FF"/>
    <w:rsid w:val="4CC88DCC"/>
    <w:rsid w:val="4CF3B2D7"/>
    <w:rsid w:val="4D1E33BB"/>
    <w:rsid w:val="4D252361"/>
    <w:rsid w:val="4D784CAF"/>
    <w:rsid w:val="4DB80AE9"/>
    <w:rsid w:val="4DEE1EA7"/>
    <w:rsid w:val="4E00687D"/>
    <w:rsid w:val="4EAFC40E"/>
    <w:rsid w:val="4EC7DBC2"/>
    <w:rsid w:val="4EE5E9AC"/>
    <w:rsid w:val="4F071F7B"/>
    <w:rsid w:val="4F0DAF7D"/>
    <w:rsid w:val="4F373F47"/>
    <w:rsid w:val="4F4211AB"/>
    <w:rsid w:val="4F424171"/>
    <w:rsid w:val="4F5AA70F"/>
    <w:rsid w:val="4F5C584B"/>
    <w:rsid w:val="4F60C7D0"/>
    <w:rsid w:val="4F7916DD"/>
    <w:rsid w:val="4F83412F"/>
    <w:rsid w:val="4FA47E4E"/>
    <w:rsid w:val="50412E3F"/>
    <w:rsid w:val="507ACC1C"/>
    <w:rsid w:val="50A3E72A"/>
    <w:rsid w:val="50A8C070"/>
    <w:rsid w:val="50CE0697"/>
    <w:rsid w:val="51120AA7"/>
    <w:rsid w:val="512D7F85"/>
    <w:rsid w:val="513A1278"/>
    <w:rsid w:val="514C92FC"/>
    <w:rsid w:val="518C8E84"/>
    <w:rsid w:val="51DDAF45"/>
    <w:rsid w:val="521BBAE2"/>
    <w:rsid w:val="523951F0"/>
    <w:rsid w:val="5249AB1A"/>
    <w:rsid w:val="5256C35D"/>
    <w:rsid w:val="526B7CC3"/>
    <w:rsid w:val="528A4054"/>
    <w:rsid w:val="52917736"/>
    <w:rsid w:val="52B4DECE"/>
    <w:rsid w:val="52B7952B"/>
    <w:rsid w:val="52DF232E"/>
    <w:rsid w:val="530A22BF"/>
    <w:rsid w:val="5399E1B3"/>
    <w:rsid w:val="53CBDA02"/>
    <w:rsid w:val="53D58DD4"/>
    <w:rsid w:val="54312DAA"/>
    <w:rsid w:val="5434B0AA"/>
    <w:rsid w:val="54D3E011"/>
    <w:rsid w:val="54DABC49"/>
    <w:rsid w:val="5500A91A"/>
    <w:rsid w:val="5561FA5D"/>
    <w:rsid w:val="55737229"/>
    <w:rsid w:val="55B02327"/>
    <w:rsid w:val="55C05703"/>
    <w:rsid w:val="55DEB1A0"/>
    <w:rsid w:val="5613C964"/>
    <w:rsid w:val="56140AFE"/>
    <w:rsid w:val="563134AC"/>
    <w:rsid w:val="567A6BD1"/>
    <w:rsid w:val="56BDBFC1"/>
    <w:rsid w:val="56CC9485"/>
    <w:rsid w:val="56CCE9A9"/>
    <w:rsid w:val="56E997F2"/>
    <w:rsid w:val="573821FD"/>
    <w:rsid w:val="573D6FB1"/>
    <w:rsid w:val="574D0D3A"/>
    <w:rsid w:val="576ABF86"/>
    <w:rsid w:val="576AEAB9"/>
    <w:rsid w:val="5770F5E5"/>
    <w:rsid w:val="578A90A0"/>
    <w:rsid w:val="5794A8D7"/>
    <w:rsid w:val="5794FD90"/>
    <w:rsid w:val="57984BF7"/>
    <w:rsid w:val="57C6EACD"/>
    <w:rsid w:val="57D84BF8"/>
    <w:rsid w:val="57D9BF6E"/>
    <w:rsid w:val="58309E14"/>
    <w:rsid w:val="585A2C55"/>
    <w:rsid w:val="58853DA2"/>
    <w:rsid w:val="58A0C4A3"/>
    <w:rsid w:val="58AAA63F"/>
    <w:rsid w:val="58B54F02"/>
    <w:rsid w:val="58CA522A"/>
    <w:rsid w:val="58D34F4E"/>
    <w:rsid w:val="58FF5E63"/>
    <w:rsid w:val="590245EA"/>
    <w:rsid w:val="590F2A07"/>
    <w:rsid w:val="593B1CD3"/>
    <w:rsid w:val="5949D137"/>
    <w:rsid w:val="594E0E15"/>
    <w:rsid w:val="595A0F73"/>
    <w:rsid w:val="597467D8"/>
    <w:rsid w:val="5AA9C27F"/>
    <w:rsid w:val="5B4B81B7"/>
    <w:rsid w:val="5B70723E"/>
    <w:rsid w:val="5BEFA69D"/>
    <w:rsid w:val="5C632F25"/>
    <w:rsid w:val="5C858C8A"/>
    <w:rsid w:val="5CA070F7"/>
    <w:rsid w:val="5CAFBA33"/>
    <w:rsid w:val="5CDADF8D"/>
    <w:rsid w:val="5D022560"/>
    <w:rsid w:val="5D34AB73"/>
    <w:rsid w:val="5D40CF8F"/>
    <w:rsid w:val="5D56C13D"/>
    <w:rsid w:val="5D7DA733"/>
    <w:rsid w:val="5D9B1E00"/>
    <w:rsid w:val="5DAED982"/>
    <w:rsid w:val="5DE2116A"/>
    <w:rsid w:val="5DF53472"/>
    <w:rsid w:val="5DF9B44A"/>
    <w:rsid w:val="5E37A6CA"/>
    <w:rsid w:val="5E4EB393"/>
    <w:rsid w:val="5EF71652"/>
    <w:rsid w:val="5F2029AA"/>
    <w:rsid w:val="5F7206D8"/>
    <w:rsid w:val="5F89DD5D"/>
    <w:rsid w:val="5F8EAD45"/>
    <w:rsid w:val="5F92D7F3"/>
    <w:rsid w:val="601700BB"/>
    <w:rsid w:val="603B65A3"/>
    <w:rsid w:val="605EA2AF"/>
    <w:rsid w:val="60B394E6"/>
    <w:rsid w:val="615A1813"/>
    <w:rsid w:val="61630F40"/>
    <w:rsid w:val="61A9DBB0"/>
    <w:rsid w:val="620AD562"/>
    <w:rsid w:val="623C0E06"/>
    <w:rsid w:val="6258AE7F"/>
    <w:rsid w:val="625C4B58"/>
    <w:rsid w:val="6270482D"/>
    <w:rsid w:val="627B53E8"/>
    <w:rsid w:val="629EB47D"/>
    <w:rsid w:val="62B01B17"/>
    <w:rsid w:val="62BCDDA8"/>
    <w:rsid w:val="62D4FCAA"/>
    <w:rsid w:val="62DDB28B"/>
    <w:rsid w:val="6303C354"/>
    <w:rsid w:val="6356BC7B"/>
    <w:rsid w:val="63D0E6A3"/>
    <w:rsid w:val="643667C1"/>
    <w:rsid w:val="64A8EA4A"/>
    <w:rsid w:val="64B4EA1F"/>
    <w:rsid w:val="64D07933"/>
    <w:rsid w:val="65178E66"/>
    <w:rsid w:val="65291E74"/>
    <w:rsid w:val="657625C0"/>
    <w:rsid w:val="660D7B31"/>
    <w:rsid w:val="66303405"/>
    <w:rsid w:val="66407D0D"/>
    <w:rsid w:val="66BA5079"/>
    <w:rsid w:val="66CC4B6F"/>
    <w:rsid w:val="66EABA7F"/>
    <w:rsid w:val="673A619D"/>
    <w:rsid w:val="67683C64"/>
    <w:rsid w:val="678C5627"/>
    <w:rsid w:val="67CE8603"/>
    <w:rsid w:val="68038CE3"/>
    <w:rsid w:val="680BD419"/>
    <w:rsid w:val="68D644DD"/>
    <w:rsid w:val="6972313E"/>
    <w:rsid w:val="6996C3B5"/>
    <w:rsid w:val="69E936BB"/>
    <w:rsid w:val="69EC0E5A"/>
    <w:rsid w:val="69FE250A"/>
    <w:rsid w:val="6AA46695"/>
    <w:rsid w:val="6AC13998"/>
    <w:rsid w:val="6AF84BB3"/>
    <w:rsid w:val="6B137060"/>
    <w:rsid w:val="6B1E37EF"/>
    <w:rsid w:val="6B5DAA51"/>
    <w:rsid w:val="6B629E81"/>
    <w:rsid w:val="6B710143"/>
    <w:rsid w:val="6B82FD04"/>
    <w:rsid w:val="6BA1E05C"/>
    <w:rsid w:val="6BA94731"/>
    <w:rsid w:val="6BEE0CF3"/>
    <w:rsid w:val="6C59C833"/>
    <w:rsid w:val="6CA001E8"/>
    <w:rsid w:val="6CABC2B0"/>
    <w:rsid w:val="6CC0EE69"/>
    <w:rsid w:val="6D3B7609"/>
    <w:rsid w:val="6D525AD6"/>
    <w:rsid w:val="6D6F7390"/>
    <w:rsid w:val="6D83B108"/>
    <w:rsid w:val="6D8DE04A"/>
    <w:rsid w:val="6DB1B205"/>
    <w:rsid w:val="6DFECF77"/>
    <w:rsid w:val="6E251851"/>
    <w:rsid w:val="6E5ADE09"/>
    <w:rsid w:val="6E63D67C"/>
    <w:rsid w:val="6E94C528"/>
    <w:rsid w:val="6EB3CA4D"/>
    <w:rsid w:val="6ED3E15C"/>
    <w:rsid w:val="6EDA806F"/>
    <w:rsid w:val="6F184B7F"/>
    <w:rsid w:val="6F225FED"/>
    <w:rsid w:val="6F3FFA6B"/>
    <w:rsid w:val="6F4A5213"/>
    <w:rsid w:val="6F7D8C60"/>
    <w:rsid w:val="6F87A4FC"/>
    <w:rsid w:val="6FCB5638"/>
    <w:rsid w:val="6FEB694F"/>
    <w:rsid w:val="702EFA68"/>
    <w:rsid w:val="7031626F"/>
    <w:rsid w:val="703552AA"/>
    <w:rsid w:val="7037B400"/>
    <w:rsid w:val="7062B6D6"/>
    <w:rsid w:val="7068DA3C"/>
    <w:rsid w:val="7092AD09"/>
    <w:rsid w:val="70DCC904"/>
    <w:rsid w:val="710B5A4B"/>
    <w:rsid w:val="7129C294"/>
    <w:rsid w:val="712AD9A4"/>
    <w:rsid w:val="713D91A4"/>
    <w:rsid w:val="7168690C"/>
    <w:rsid w:val="71B331FD"/>
    <w:rsid w:val="71D02DF7"/>
    <w:rsid w:val="71E3C98D"/>
    <w:rsid w:val="71FF0445"/>
    <w:rsid w:val="7263A3A6"/>
    <w:rsid w:val="72763E97"/>
    <w:rsid w:val="72976A9F"/>
    <w:rsid w:val="72A6F7CC"/>
    <w:rsid w:val="72EE06D2"/>
    <w:rsid w:val="730CCAE5"/>
    <w:rsid w:val="734D4A62"/>
    <w:rsid w:val="73521C2A"/>
    <w:rsid w:val="7366E778"/>
    <w:rsid w:val="739B393B"/>
    <w:rsid w:val="73B32D70"/>
    <w:rsid w:val="73DD4DBE"/>
    <w:rsid w:val="73F218DB"/>
    <w:rsid w:val="741043C4"/>
    <w:rsid w:val="7421A64C"/>
    <w:rsid w:val="743C1DC6"/>
    <w:rsid w:val="74583783"/>
    <w:rsid w:val="74E5E825"/>
    <w:rsid w:val="74F22D8B"/>
    <w:rsid w:val="74F77549"/>
    <w:rsid w:val="751154AD"/>
    <w:rsid w:val="754F21E9"/>
    <w:rsid w:val="75612D9A"/>
    <w:rsid w:val="75A78C10"/>
    <w:rsid w:val="75F0CB72"/>
    <w:rsid w:val="75F6D37C"/>
    <w:rsid w:val="76028C88"/>
    <w:rsid w:val="760358A6"/>
    <w:rsid w:val="760D509F"/>
    <w:rsid w:val="76363C5C"/>
    <w:rsid w:val="76C6E84D"/>
    <w:rsid w:val="76EADABF"/>
    <w:rsid w:val="76F0749B"/>
    <w:rsid w:val="7701A244"/>
    <w:rsid w:val="77286873"/>
    <w:rsid w:val="773822DF"/>
    <w:rsid w:val="77447233"/>
    <w:rsid w:val="7754B807"/>
    <w:rsid w:val="775B0FC1"/>
    <w:rsid w:val="77636D44"/>
    <w:rsid w:val="77B12C4D"/>
    <w:rsid w:val="77BBA4E1"/>
    <w:rsid w:val="77D5972B"/>
    <w:rsid w:val="77F5444D"/>
    <w:rsid w:val="77F9D36D"/>
    <w:rsid w:val="7833D931"/>
    <w:rsid w:val="7838B4F8"/>
    <w:rsid w:val="7842E187"/>
    <w:rsid w:val="78472195"/>
    <w:rsid w:val="78628BD4"/>
    <w:rsid w:val="788F33A0"/>
    <w:rsid w:val="78EDBA5F"/>
    <w:rsid w:val="791575B7"/>
    <w:rsid w:val="79169DE2"/>
    <w:rsid w:val="795B7CA5"/>
    <w:rsid w:val="79761ED7"/>
    <w:rsid w:val="79B0C717"/>
    <w:rsid w:val="79B297D4"/>
    <w:rsid w:val="79D29E4D"/>
    <w:rsid w:val="79DF5F97"/>
    <w:rsid w:val="79ECB4F4"/>
    <w:rsid w:val="7A8C9B7F"/>
    <w:rsid w:val="7A9515C5"/>
    <w:rsid w:val="7A988907"/>
    <w:rsid w:val="7AB229BE"/>
    <w:rsid w:val="7ADDEE53"/>
    <w:rsid w:val="7B313E3B"/>
    <w:rsid w:val="7B68B9C6"/>
    <w:rsid w:val="7B8F5FA3"/>
    <w:rsid w:val="7BBBE840"/>
    <w:rsid w:val="7BD6CA9F"/>
    <w:rsid w:val="7C5467C6"/>
    <w:rsid w:val="7C7B0CC3"/>
    <w:rsid w:val="7CAD9DB3"/>
    <w:rsid w:val="7D3A18FA"/>
    <w:rsid w:val="7D6D8D92"/>
    <w:rsid w:val="7D7011F0"/>
    <w:rsid w:val="7D801B2F"/>
    <w:rsid w:val="7D8516E3"/>
    <w:rsid w:val="7D89A513"/>
    <w:rsid w:val="7DC286C4"/>
    <w:rsid w:val="7DCF34D9"/>
    <w:rsid w:val="7DE1BBA3"/>
    <w:rsid w:val="7DF487B6"/>
    <w:rsid w:val="7E807606"/>
    <w:rsid w:val="7E96F8A9"/>
    <w:rsid w:val="7EFB5946"/>
    <w:rsid w:val="7F0B09DF"/>
    <w:rsid w:val="7F2D0714"/>
    <w:rsid w:val="7F443F05"/>
    <w:rsid w:val="7F77D29E"/>
    <w:rsid w:val="7FA4D71D"/>
    <w:rsid w:val="7FC91286"/>
    <w:rsid w:val="7FC9A352"/>
    <w:rsid w:val="7FCB6853"/>
    <w:rsid w:val="7FD93C9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5F83E"/>
  <w15:chartTrackingRefBased/>
  <w15:docId w15:val="{CE36F739-5C1D-40CD-9300-1F703DB65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C72"/>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045F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5F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5F1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5F1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5F1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5F1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5F1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5F1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5F1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5F1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45F1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45F1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45F1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45F1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45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5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5F1B"/>
    <w:rPr>
      <w:rFonts w:eastAsiaTheme="majorEastAsia" w:cstheme="majorBidi"/>
      <w:i/>
      <w:iCs/>
      <w:color w:val="272727" w:themeColor="text1" w:themeTint="D8"/>
    </w:rPr>
  </w:style>
  <w:style w:type="character" w:customStyle="1" w:styleId="Heading9Char">
    <w:name w:val="Heading 9 Char"/>
    <w:basedOn w:val="DefaultParagraphFont"/>
    <w:link w:val="Heading9"/>
    <w:rsid w:val="00045F1B"/>
    <w:rPr>
      <w:rFonts w:eastAsiaTheme="majorEastAsia" w:cstheme="majorBidi"/>
      <w:color w:val="272727" w:themeColor="text1" w:themeTint="D8"/>
    </w:rPr>
  </w:style>
  <w:style w:type="paragraph" w:styleId="Title">
    <w:name w:val="Title"/>
    <w:basedOn w:val="Normal"/>
    <w:next w:val="Normal"/>
    <w:link w:val="TitleChar"/>
    <w:uiPriority w:val="10"/>
    <w:qFormat/>
    <w:rsid w:val="00045F1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5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5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5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5F1B"/>
    <w:pPr>
      <w:spacing w:before="160"/>
      <w:jc w:val="center"/>
    </w:pPr>
    <w:rPr>
      <w:i/>
      <w:iCs/>
      <w:color w:val="404040" w:themeColor="text1" w:themeTint="BF"/>
    </w:rPr>
  </w:style>
  <w:style w:type="character" w:customStyle="1" w:styleId="QuoteChar">
    <w:name w:val="Quote Char"/>
    <w:basedOn w:val="DefaultParagraphFont"/>
    <w:link w:val="Quote"/>
    <w:uiPriority w:val="29"/>
    <w:rsid w:val="00045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1"/>
    <w:qFormat/>
    <w:rsid w:val="00045F1B"/>
    <w:pPr>
      <w:ind w:left="720"/>
      <w:contextualSpacing/>
    </w:pPr>
  </w:style>
  <w:style w:type="character" w:styleId="IntenseEmphasis">
    <w:name w:val="Intense Emphasis"/>
    <w:basedOn w:val="DefaultParagraphFont"/>
    <w:uiPriority w:val="21"/>
    <w:qFormat/>
    <w:rsid w:val="00045F1B"/>
    <w:rPr>
      <w:i/>
      <w:iCs/>
      <w:color w:val="2F5496" w:themeColor="accent1" w:themeShade="BF"/>
    </w:rPr>
  </w:style>
  <w:style w:type="paragraph" w:styleId="IntenseQuote">
    <w:name w:val="Intense Quote"/>
    <w:basedOn w:val="Normal"/>
    <w:next w:val="Normal"/>
    <w:link w:val="IntenseQuoteChar"/>
    <w:uiPriority w:val="30"/>
    <w:qFormat/>
    <w:rsid w:val="00045F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5F1B"/>
    <w:rPr>
      <w:i/>
      <w:iCs/>
      <w:color w:val="2F5496" w:themeColor="accent1" w:themeShade="BF"/>
    </w:rPr>
  </w:style>
  <w:style w:type="character" w:styleId="IntenseReference">
    <w:name w:val="Intense Reference"/>
    <w:basedOn w:val="DefaultParagraphFont"/>
    <w:uiPriority w:val="32"/>
    <w:qFormat/>
    <w:rsid w:val="00045F1B"/>
    <w:rPr>
      <w:b/>
      <w:bCs/>
      <w:smallCaps/>
      <w:color w:val="2F5496" w:themeColor="accent1" w:themeShade="BF"/>
      <w:spacing w:val="5"/>
    </w:rPr>
  </w:style>
  <w:style w:type="character" w:styleId="Hyperlink">
    <w:name w:val="Hyperlink"/>
    <w:basedOn w:val="DefaultParagraphFont"/>
    <w:uiPriority w:val="99"/>
    <w:rsid w:val="00C44C72"/>
    <w:rPr>
      <w:color w:val="auto"/>
      <w:u w:val="none"/>
    </w:rPr>
  </w:style>
  <w:style w:type="character" w:styleId="CommentReference">
    <w:name w:val="annotation reference"/>
    <w:basedOn w:val="DefaultParagraphFont"/>
    <w:uiPriority w:val="99"/>
    <w:unhideWhenUsed/>
    <w:rsid w:val="00C44C72"/>
    <w:rPr>
      <w:sz w:val="16"/>
      <w:szCs w:val="16"/>
    </w:rPr>
  </w:style>
  <w:style w:type="paragraph" w:styleId="CommentText">
    <w:name w:val="annotation text"/>
    <w:basedOn w:val="Normal"/>
    <w:link w:val="CommentTextChar"/>
    <w:unhideWhenUsed/>
    <w:rsid w:val="00C44C72"/>
    <w:rPr>
      <w:sz w:val="20"/>
      <w:szCs w:val="20"/>
    </w:rPr>
  </w:style>
  <w:style w:type="character" w:customStyle="1" w:styleId="CommentTextChar">
    <w:name w:val="Comment Text Char"/>
    <w:basedOn w:val="DefaultParagraphFont"/>
    <w:link w:val="CommentText"/>
    <w:rsid w:val="00C44C72"/>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uiPriority w:val="99"/>
    <w:rsid w:val="00C44C72"/>
    <w:rPr>
      <w:sz w:val="20"/>
      <w:szCs w:val="20"/>
    </w:rPr>
  </w:style>
  <w:style w:type="character" w:customStyle="1" w:styleId="FootnoteTextChar">
    <w:name w:val="Footnote Text Char"/>
    <w:basedOn w:val="DefaultParagraphFont"/>
    <w:link w:val="FootnoteText"/>
    <w:uiPriority w:val="99"/>
    <w:rsid w:val="00C44C72"/>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C44C7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44C72"/>
  </w:style>
  <w:style w:type="table" w:customStyle="1" w:styleId="TableGrid1">
    <w:name w:val="Table Grid1"/>
    <w:basedOn w:val="TableNormal"/>
    <w:next w:val="TableGrid"/>
    <w:uiPriority w:val="99"/>
    <w:rsid w:val="00C44C7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basedOn w:val="DefaultParagraphFont"/>
    <w:link w:val="NoSpacing"/>
    <w:uiPriority w:val="1"/>
    <w:locked/>
    <w:rsid w:val="00C44C72"/>
    <w:rPr>
      <w:rFonts w:ascii="Yu Mincho" w:eastAsiaTheme="minorEastAsia" w:hAnsi="Yu Mincho"/>
      <w:sz w:val="21"/>
      <w:szCs w:val="21"/>
      <w:lang w:eastAsia="lt-LT"/>
    </w:rPr>
  </w:style>
  <w:style w:type="paragraph" w:styleId="NoSpacing">
    <w:name w:val="No Spacing"/>
    <w:link w:val="NoSpacingChar"/>
    <w:uiPriority w:val="1"/>
    <w:qFormat/>
    <w:rsid w:val="00C44C72"/>
    <w:pPr>
      <w:spacing w:after="0" w:line="240" w:lineRule="auto"/>
    </w:pPr>
    <w:rPr>
      <w:rFonts w:ascii="Yu Mincho" w:eastAsiaTheme="minorEastAsia" w:hAnsi="Yu Mincho"/>
      <w:sz w:val="21"/>
      <w:szCs w:val="21"/>
      <w:lang w:eastAsia="lt-LT"/>
    </w:rPr>
  </w:style>
  <w:style w:type="table" w:styleId="TableGrid">
    <w:name w:val="Table Grid"/>
    <w:basedOn w:val="TableNormal"/>
    <w:uiPriority w:val="39"/>
    <w:rsid w:val="00C44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37F93"/>
  </w:style>
  <w:style w:type="paragraph" w:customStyle="1" w:styleId="BodyA">
    <w:name w:val="Body A"/>
    <w:rsid w:val="0069331F"/>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character" w:customStyle="1" w:styleId="eop">
    <w:name w:val="eop"/>
    <w:basedOn w:val="DefaultParagraphFont"/>
    <w:uiPriority w:val="1"/>
    <w:rsid w:val="743C1DC6"/>
    <w:rPr>
      <w:rFonts w:asciiTheme="minorHAnsi" w:eastAsiaTheme="minorEastAsia" w:hAnsiTheme="minorHAnsi" w:cstheme="minorBidi"/>
      <w:sz w:val="22"/>
      <w:szCs w:val="22"/>
    </w:rPr>
  </w:style>
  <w:style w:type="paragraph" w:customStyle="1" w:styleId="paragraph">
    <w:name w:val="paragraph"/>
    <w:basedOn w:val="Normal"/>
    <w:uiPriority w:val="1"/>
    <w:rsid w:val="743C1DC6"/>
    <w:pPr>
      <w:spacing w:beforeAutospacing="1" w:afterAutospacing="1"/>
    </w:pPr>
    <w:rPr>
      <w:rFonts w:asciiTheme="minorHAnsi" w:eastAsiaTheme="minorEastAsia" w:hAnsiTheme="minorHAnsi" w:cstheme="minorBidi"/>
      <w:lang w:eastAsia="lt-LT"/>
    </w:rPr>
  </w:style>
  <w:style w:type="paragraph" w:customStyle="1" w:styleId="Body2">
    <w:name w:val="Body 2"/>
    <w:rsid w:val="00C72C1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CommentSubject">
    <w:name w:val="annotation subject"/>
    <w:basedOn w:val="CommentText"/>
    <w:next w:val="CommentText"/>
    <w:link w:val="CommentSubjectChar"/>
    <w:uiPriority w:val="99"/>
    <w:semiHidden/>
    <w:unhideWhenUsed/>
    <w:rsid w:val="0055436C"/>
    <w:rPr>
      <w:b/>
      <w:bCs/>
    </w:rPr>
  </w:style>
  <w:style w:type="character" w:customStyle="1" w:styleId="CommentSubjectChar">
    <w:name w:val="Comment Subject Char"/>
    <w:basedOn w:val="CommentTextChar"/>
    <w:link w:val="CommentSubject"/>
    <w:uiPriority w:val="99"/>
    <w:semiHidden/>
    <w:rsid w:val="0055436C"/>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2E6926"/>
    <w:pPr>
      <w:spacing w:after="0"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semiHidden/>
    <w:unhideWhenUsed/>
    <w:rsid w:val="00D23CCD"/>
    <w:pPr>
      <w:tabs>
        <w:tab w:val="center" w:pos="4986"/>
        <w:tab w:val="right" w:pos="9972"/>
      </w:tabs>
    </w:pPr>
  </w:style>
  <w:style w:type="character" w:customStyle="1" w:styleId="HeaderChar">
    <w:name w:val="Header Char"/>
    <w:basedOn w:val="DefaultParagraphFont"/>
    <w:link w:val="Header"/>
    <w:uiPriority w:val="99"/>
    <w:semiHidden/>
    <w:rsid w:val="00D23CCD"/>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semiHidden/>
    <w:unhideWhenUsed/>
    <w:rsid w:val="00D23CCD"/>
    <w:pPr>
      <w:tabs>
        <w:tab w:val="center" w:pos="4986"/>
        <w:tab w:val="right" w:pos="9972"/>
      </w:tabs>
    </w:pPr>
  </w:style>
  <w:style w:type="character" w:customStyle="1" w:styleId="FooterChar">
    <w:name w:val="Footer Char"/>
    <w:basedOn w:val="DefaultParagraphFont"/>
    <w:link w:val="Footer"/>
    <w:uiPriority w:val="99"/>
    <w:semiHidden/>
    <w:rsid w:val="00D23CCD"/>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DBBA6-A7C3-4FEB-A354-15384B0DB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A5C2D-C496-4DAE-8CA7-64D306DDAE2B}">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599C8D0C-40A8-4E45-BC23-01AD86441E4F}">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3498</Words>
  <Characters>19942</Characters>
  <Application>Microsoft Office Word</Application>
  <DocSecurity>0</DocSecurity>
  <Lines>166</Lines>
  <Paragraphs>46</Paragraphs>
  <ScaleCrop>false</ScaleCrop>
  <Company/>
  <LinksUpToDate>false</LinksUpToDate>
  <CharactersWithSpaces>23394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Ugnė Andriuškevičiūtė</cp:lastModifiedBy>
  <cp:revision>161</cp:revision>
  <dcterms:created xsi:type="dcterms:W3CDTF">2025-11-14T07:32:00Z</dcterms:created>
  <dcterms:modified xsi:type="dcterms:W3CDTF">2026-01-28T11:41:00Z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y fmtid="{D5CDD505-2E9C-101B-9397-08002B2CF9AE}" pid="3" name="MediaServiceImageTags">
    <vt:lpwstr/>
  </property>
</Properties>
</file>